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BE55" w14:textId="77777777" w:rsidR="00135E53" w:rsidRPr="00135E53" w:rsidRDefault="00135E53" w:rsidP="00135E53">
      <w:pPr>
        <w:pStyle w:val="Overskrift4"/>
        <w:rPr>
          <w:rFonts w:ascii="Times New Roman" w:hAnsi="Times New Roman" w:cs="Times New Roman"/>
          <w:lang w:val="nn-NO"/>
        </w:rPr>
      </w:pPr>
      <w:r w:rsidRPr="00135E53">
        <w:rPr>
          <w:rFonts w:ascii="Times New Roman" w:hAnsi="Times New Roman" w:cs="Times New Roman"/>
          <w:lang w:val="nn-NO"/>
        </w:rPr>
        <w:t>Eksempel</w:t>
      </w:r>
      <w:r>
        <w:rPr>
          <w:rFonts w:ascii="Times New Roman" w:hAnsi="Times New Roman" w:cs="Times New Roman"/>
          <w:lang w:val="nn-NO"/>
        </w:rPr>
        <w:t>vedtekter (</w:t>
      </w:r>
      <w:r w:rsidRPr="00135E53">
        <w:rPr>
          <w:rFonts w:ascii="Times New Roman" w:hAnsi="Times New Roman" w:cs="Times New Roman"/>
          <w:lang w:val="nn-NO"/>
        </w:rPr>
        <w:t>bokmål</w:t>
      </w:r>
      <w:r>
        <w:rPr>
          <w:rFonts w:ascii="Times New Roman" w:hAnsi="Times New Roman" w:cs="Times New Roman"/>
          <w:lang w:val="nn-NO"/>
        </w:rPr>
        <w:t>)</w:t>
      </w:r>
    </w:p>
    <w:p w14:paraId="1D84B4FF" w14:textId="77777777" w:rsidR="00135E53" w:rsidRPr="00135E53" w:rsidRDefault="00135E53" w:rsidP="00135E53">
      <w:pPr>
        <w:rPr>
          <w:lang w:val="nn-NO" w:eastAsia="en-US"/>
        </w:rPr>
      </w:pPr>
    </w:p>
    <w:p w14:paraId="072066B1" w14:textId="77777777" w:rsidR="00135E53" w:rsidRPr="00135E53" w:rsidRDefault="00135E53" w:rsidP="00135E53">
      <w:pPr>
        <w:rPr>
          <w:b/>
          <w:lang w:val="nn-NO" w:eastAsia="en-US"/>
        </w:rPr>
      </w:pPr>
    </w:p>
    <w:p w14:paraId="011055CB" w14:textId="77777777" w:rsidR="00135E53" w:rsidRPr="00135E53" w:rsidRDefault="00135E53" w:rsidP="00135E53">
      <w:pPr>
        <w:rPr>
          <w:b/>
          <w:lang w:val="nn-NO" w:eastAsia="en-US"/>
        </w:rPr>
      </w:pPr>
      <w:r w:rsidRPr="00135E53">
        <w:rPr>
          <w:b/>
          <w:lang w:val="nn-NO" w:eastAsia="en-US"/>
        </w:rPr>
        <w:t>Vedtekter for … veglag</w:t>
      </w:r>
    </w:p>
    <w:p w14:paraId="6AB7F6C7" w14:textId="77777777" w:rsidR="00135E53" w:rsidRPr="00135E53" w:rsidRDefault="00135E53" w:rsidP="00135E53">
      <w:pPr>
        <w:rPr>
          <w:b/>
          <w:bCs/>
          <w:lang w:val="nn-NO" w:eastAsia="en-US"/>
        </w:rPr>
      </w:pPr>
      <w:r w:rsidRPr="00135E53">
        <w:rPr>
          <w:b/>
          <w:bCs/>
          <w:lang w:val="nn-NO" w:eastAsia="en-US"/>
        </w:rPr>
        <w:t>§ 1. VEGEN</w:t>
      </w:r>
    </w:p>
    <w:p w14:paraId="2E832CAD" w14:textId="77777777" w:rsidR="00135E53" w:rsidRPr="00135E53" w:rsidRDefault="00135E53" w:rsidP="00135E53">
      <w:pPr>
        <w:rPr>
          <w:iCs/>
          <w:lang w:val="nn-NO" w:eastAsia="en-US"/>
        </w:rPr>
      </w:pPr>
      <w:r w:rsidRPr="00135E53">
        <w:rPr>
          <w:iCs/>
          <w:lang w:val="nn-NO" w:eastAsia="en-US"/>
        </w:rPr>
        <w:t>… veglag, heretter kalt vegla</w:t>
      </w:r>
      <w:r w:rsidRPr="00135E53">
        <w:rPr>
          <w:iCs/>
          <w:lang w:val="nn-NO" w:eastAsia="en-US"/>
        </w:rPr>
        <w:softHyphen/>
        <w:t xml:space="preserve">get, omfatter følgende veg(-er) i </w:t>
      </w:r>
      <w:r w:rsidRPr="00135E53">
        <w:rPr>
          <w:i/>
          <w:iCs/>
          <w:lang w:val="nn-NO" w:eastAsia="en-US"/>
        </w:rPr>
        <w:t>…</w:t>
      </w:r>
      <w:r w:rsidRPr="00135E53">
        <w:rPr>
          <w:iCs/>
          <w:lang w:val="nn-NO" w:eastAsia="en-US"/>
        </w:rPr>
        <w:t xml:space="preserve"> kommune (</w:t>
      </w:r>
      <w:r w:rsidRPr="00135E53">
        <w:rPr>
          <w:i/>
          <w:iCs/>
          <w:lang w:val="nn-NO" w:eastAsia="en-US"/>
        </w:rPr>
        <w:t>kommunenr.</w:t>
      </w:r>
      <w:r w:rsidRPr="00135E53">
        <w:rPr>
          <w:iCs/>
          <w:lang w:val="nn-NO" w:eastAsia="en-US"/>
        </w:rPr>
        <w:t xml:space="preserve">): </w:t>
      </w:r>
      <w:r w:rsidRPr="00135E53">
        <w:rPr>
          <w:i/>
          <w:iCs/>
          <w:lang w:val="nn-NO" w:eastAsia="en-US"/>
        </w:rPr>
        <w:t>…</w:t>
      </w:r>
    </w:p>
    <w:p w14:paraId="7955BBDD" w14:textId="77777777" w:rsidR="00135E53" w:rsidRPr="00135E53" w:rsidRDefault="00135E53" w:rsidP="00135E53">
      <w:pPr>
        <w:rPr>
          <w:iCs/>
          <w:lang w:val="nn-NO" w:eastAsia="en-US"/>
        </w:rPr>
      </w:pPr>
    </w:p>
    <w:p w14:paraId="69151760" w14:textId="77777777" w:rsidR="00135E53" w:rsidRPr="00135E53" w:rsidRDefault="00135E53" w:rsidP="00135E53">
      <w:pPr>
        <w:rPr>
          <w:iCs/>
          <w:lang w:val="nn-NO" w:eastAsia="en-US"/>
        </w:rPr>
      </w:pPr>
      <w:r w:rsidRPr="00135E53">
        <w:rPr>
          <w:iCs/>
          <w:lang w:val="nn-NO" w:eastAsia="en-US"/>
        </w:rPr>
        <w:t xml:space="preserve">Vegen(-e) og dekningsområdet(-ene) er markert på jordskiftekart, jf. dok. X i jordskiftesak </w:t>
      </w:r>
      <w:r w:rsidRPr="00135E53">
        <w:rPr>
          <w:i/>
          <w:iCs/>
          <w:lang w:val="nn-NO" w:eastAsia="en-US"/>
        </w:rPr>
        <w:t>…</w:t>
      </w:r>
      <w:r w:rsidRPr="00135E53">
        <w:rPr>
          <w:iCs/>
          <w:lang w:val="nn-NO" w:eastAsia="en-US"/>
        </w:rPr>
        <w:t xml:space="preserve">. </w:t>
      </w:r>
    </w:p>
    <w:p w14:paraId="692EB515" w14:textId="77777777" w:rsidR="00135E53" w:rsidRPr="00135E53" w:rsidRDefault="00135E53" w:rsidP="00135E53">
      <w:pPr>
        <w:rPr>
          <w:iCs/>
          <w:lang w:val="nn-NO" w:eastAsia="en-US"/>
        </w:rPr>
      </w:pPr>
    </w:p>
    <w:p w14:paraId="3FE5E675" w14:textId="77777777" w:rsidR="00135E53" w:rsidRPr="00A32B2D" w:rsidRDefault="00135E53" w:rsidP="00135E53">
      <w:pPr>
        <w:rPr>
          <w:lang w:val="nn-NO" w:eastAsia="en-US"/>
        </w:rPr>
      </w:pPr>
      <w:r w:rsidRPr="00A32B2D">
        <w:rPr>
          <w:iCs/>
          <w:lang w:val="nn-NO" w:eastAsia="en-US"/>
        </w:rPr>
        <w:t xml:space="preserve">Vegområdet er </w:t>
      </w:r>
      <w:r w:rsidRPr="00A32B2D">
        <w:rPr>
          <w:lang w:val="nn-NO" w:eastAsia="en-US"/>
        </w:rPr>
        <w:t xml:space="preserve">kjørebane, skuldre, grøfter, fyllingsfot og skjæringstopp pluss én meter. Møteplasser, snuplasser og parkeringsplasser inngår i vegområdet. </w:t>
      </w:r>
    </w:p>
    <w:p w14:paraId="71C6EBB2" w14:textId="77777777" w:rsidR="00135E53" w:rsidRPr="00A32B2D" w:rsidRDefault="00135E53" w:rsidP="00135E53">
      <w:pPr>
        <w:rPr>
          <w:lang w:val="nn-NO" w:eastAsia="en-US"/>
        </w:rPr>
      </w:pPr>
    </w:p>
    <w:p w14:paraId="774CF9A8" w14:textId="77777777" w:rsidR="00135E53" w:rsidRPr="007C007A" w:rsidRDefault="00135E53" w:rsidP="00135E53">
      <w:pPr>
        <w:rPr>
          <w:b/>
          <w:bCs/>
          <w:lang w:eastAsia="en-US"/>
        </w:rPr>
      </w:pPr>
      <w:r w:rsidRPr="007C007A">
        <w:rPr>
          <w:b/>
          <w:bCs/>
          <w:lang w:eastAsia="en-US"/>
        </w:rPr>
        <w:t xml:space="preserve">§ 2. FORMÅL </w:t>
      </w:r>
    </w:p>
    <w:p w14:paraId="5F1294BF" w14:textId="77777777" w:rsidR="00135E53" w:rsidRPr="007C007A" w:rsidRDefault="00135E53" w:rsidP="00135E53">
      <w:pPr>
        <w:rPr>
          <w:bCs/>
          <w:lang w:eastAsia="en-US"/>
        </w:rPr>
      </w:pPr>
      <w:r w:rsidRPr="007C007A">
        <w:rPr>
          <w:bCs/>
          <w:lang w:eastAsia="en-US"/>
        </w:rPr>
        <w:t xml:space="preserve">Veglaget skal sørge for å opprettholde standarden på vegen ved vedlikehold og utbedring, samt sørge for aktuell vinterdrift av vegen. </w:t>
      </w:r>
    </w:p>
    <w:p w14:paraId="66E140D2" w14:textId="77777777" w:rsidR="00135E53" w:rsidRPr="007C007A" w:rsidRDefault="00135E53" w:rsidP="00135E53">
      <w:pPr>
        <w:rPr>
          <w:bCs/>
          <w:lang w:eastAsia="en-US"/>
        </w:rPr>
      </w:pPr>
    </w:p>
    <w:p w14:paraId="6A80A588" w14:textId="77777777" w:rsidR="00135E53" w:rsidRPr="007C007A" w:rsidRDefault="00135E53" w:rsidP="00135E53">
      <w:pPr>
        <w:rPr>
          <w:bCs/>
          <w:lang w:eastAsia="en-US"/>
        </w:rPr>
      </w:pPr>
      <w:r w:rsidRPr="007C007A">
        <w:rPr>
          <w:bCs/>
          <w:lang w:eastAsia="en-US"/>
        </w:rPr>
        <w:t xml:space="preserve">Veglaget kan foreta større tiltak på vegen, som omlegging og standardheving. </w:t>
      </w:r>
    </w:p>
    <w:p w14:paraId="645B4C2A" w14:textId="77777777" w:rsidR="00135E53" w:rsidRPr="007C007A" w:rsidRDefault="00135E53" w:rsidP="00135E53">
      <w:pPr>
        <w:rPr>
          <w:bCs/>
          <w:lang w:eastAsia="en-US"/>
        </w:rPr>
      </w:pPr>
    </w:p>
    <w:p w14:paraId="1D85C778" w14:textId="77777777" w:rsidR="00135E53" w:rsidRPr="007C007A" w:rsidRDefault="00135E53" w:rsidP="00135E53">
      <w:pPr>
        <w:rPr>
          <w:bCs/>
          <w:lang w:eastAsia="en-US"/>
        </w:rPr>
      </w:pPr>
      <w:r w:rsidRPr="007C007A">
        <w:rPr>
          <w:bCs/>
          <w:lang w:eastAsia="en-US"/>
        </w:rPr>
        <w:t xml:space="preserve">Vegen skal tjene medeiernes interesser som adkomst til eiendommene. </w:t>
      </w:r>
    </w:p>
    <w:p w14:paraId="304202C3" w14:textId="77777777" w:rsidR="00135E53" w:rsidRPr="007C007A" w:rsidRDefault="00135E53" w:rsidP="00135E53">
      <w:pPr>
        <w:rPr>
          <w:bCs/>
          <w:lang w:eastAsia="en-US"/>
        </w:rPr>
      </w:pPr>
    </w:p>
    <w:p w14:paraId="6F70C735" w14:textId="77777777" w:rsidR="00135E53" w:rsidRPr="007C007A" w:rsidRDefault="00135E53" w:rsidP="00135E53">
      <w:pPr>
        <w:rPr>
          <w:b/>
          <w:bCs/>
          <w:lang w:eastAsia="en-US"/>
        </w:rPr>
      </w:pPr>
      <w:r w:rsidRPr="007C007A">
        <w:rPr>
          <w:b/>
          <w:bCs/>
          <w:lang w:eastAsia="en-US"/>
        </w:rPr>
        <w:t xml:space="preserve">§ 3. ANSVAR </w:t>
      </w:r>
    </w:p>
    <w:p w14:paraId="54972A53" w14:textId="77777777" w:rsidR="00135E53" w:rsidRPr="007C007A" w:rsidRDefault="00135E53" w:rsidP="00135E53">
      <w:pPr>
        <w:rPr>
          <w:bCs/>
          <w:lang w:eastAsia="en-US"/>
        </w:rPr>
      </w:pPr>
      <w:r w:rsidRPr="007C007A">
        <w:rPr>
          <w:bCs/>
          <w:lang w:eastAsia="en-US"/>
        </w:rPr>
        <w:t>Veglaget er å anse som et tingsrettslig sameie. Medeierne har delt, ubegrenset ansvar i samsvar med andelene i § 5.1 (pro rata-ansvar), jf. jordskifteloven § 3-29.</w:t>
      </w:r>
    </w:p>
    <w:p w14:paraId="463F858C" w14:textId="77777777" w:rsidR="00135E53" w:rsidRPr="007C007A" w:rsidRDefault="00135E53" w:rsidP="00135E53">
      <w:pPr>
        <w:rPr>
          <w:b/>
          <w:bCs/>
          <w:lang w:eastAsia="en-US"/>
        </w:rPr>
      </w:pPr>
    </w:p>
    <w:p w14:paraId="0DF32C12" w14:textId="77777777" w:rsidR="00135E53" w:rsidRPr="007C007A" w:rsidRDefault="00135E53" w:rsidP="00135E53">
      <w:pPr>
        <w:rPr>
          <w:b/>
          <w:bCs/>
          <w:lang w:eastAsia="en-US"/>
        </w:rPr>
      </w:pPr>
      <w:r w:rsidRPr="007C007A">
        <w:rPr>
          <w:b/>
          <w:bCs/>
          <w:lang w:eastAsia="en-US"/>
        </w:rPr>
        <w:t xml:space="preserve">§ 4. RÅDIGHET OVER VEGEN </w:t>
      </w:r>
    </w:p>
    <w:p w14:paraId="44EE6AB5" w14:textId="77777777" w:rsidR="00135E53" w:rsidRPr="007C007A" w:rsidRDefault="00135E53" w:rsidP="00135E53">
      <w:pPr>
        <w:rPr>
          <w:lang w:eastAsia="en-US"/>
        </w:rPr>
      </w:pPr>
      <w:r w:rsidRPr="007C007A">
        <w:rPr>
          <w:lang w:eastAsia="en-US"/>
        </w:rPr>
        <w:t xml:space="preserve">Eierskapet til vegen disponeres av medeierne i fellesskap etter andelene. Den faktiske og rettslige rådigheten over vegen utøves av veglagets styre på vegne av medeierne. </w:t>
      </w:r>
    </w:p>
    <w:p w14:paraId="09807620" w14:textId="77777777" w:rsidR="00135E53" w:rsidRPr="007C007A" w:rsidRDefault="00135E53" w:rsidP="00135E53">
      <w:pPr>
        <w:rPr>
          <w:lang w:eastAsia="en-US"/>
        </w:rPr>
      </w:pPr>
    </w:p>
    <w:p w14:paraId="20407155" w14:textId="77777777" w:rsidR="00135E53" w:rsidRPr="007C007A" w:rsidRDefault="00135E53" w:rsidP="00135E53">
      <w:pPr>
        <w:rPr>
          <w:lang w:eastAsia="en-US"/>
        </w:rPr>
      </w:pPr>
      <w:r w:rsidRPr="007C007A">
        <w:rPr>
          <w:lang w:eastAsia="en-US"/>
        </w:rPr>
        <w:t>Vegen ligger som en bruksrett på de eiendommer den går over.</w:t>
      </w:r>
    </w:p>
    <w:p w14:paraId="63489D33" w14:textId="77777777" w:rsidR="00135E53" w:rsidRPr="007C007A" w:rsidRDefault="00135E53" w:rsidP="00135E53">
      <w:pPr>
        <w:rPr>
          <w:bCs/>
          <w:lang w:eastAsia="en-US"/>
        </w:rPr>
      </w:pPr>
    </w:p>
    <w:p w14:paraId="73C386C4" w14:textId="77777777" w:rsidR="00135E53" w:rsidRPr="007C007A" w:rsidRDefault="00135E53" w:rsidP="00135E53">
      <w:pPr>
        <w:rPr>
          <w:bCs/>
          <w:lang w:eastAsia="en-US"/>
        </w:rPr>
      </w:pPr>
      <w:r w:rsidRPr="007C007A">
        <w:rPr>
          <w:b/>
          <w:bCs/>
          <w:lang w:eastAsia="en-US"/>
        </w:rPr>
        <w:t>§ 5. MEDEIERE</w:t>
      </w:r>
    </w:p>
    <w:p w14:paraId="2F15F3DB" w14:textId="77777777" w:rsidR="00135E53" w:rsidRPr="007C007A" w:rsidRDefault="00135E53" w:rsidP="00135E53">
      <w:pPr>
        <w:rPr>
          <w:bCs/>
          <w:lang w:eastAsia="en-US"/>
        </w:rPr>
      </w:pPr>
    </w:p>
    <w:p w14:paraId="7838ECB3" w14:textId="77777777" w:rsidR="00135E53" w:rsidRPr="007C007A" w:rsidRDefault="00135E53" w:rsidP="00135E53">
      <w:pPr>
        <w:rPr>
          <w:b/>
          <w:bCs/>
          <w:i/>
          <w:lang w:eastAsia="en-US"/>
        </w:rPr>
      </w:pPr>
      <w:r w:rsidRPr="007C007A">
        <w:rPr>
          <w:b/>
          <w:bCs/>
          <w:i/>
          <w:lang w:eastAsia="en-US"/>
        </w:rPr>
        <w:t xml:space="preserve">§ 5.1 Medeiere, andeler [og fordeling vinterdrift] </w:t>
      </w:r>
    </w:p>
    <w:p w14:paraId="3ADD8E8E" w14:textId="77777777" w:rsidR="00135E53" w:rsidRPr="007C007A" w:rsidRDefault="00135E53" w:rsidP="00135E53">
      <w:pPr>
        <w:rPr>
          <w:bCs/>
          <w:lang w:eastAsia="en-US"/>
        </w:rPr>
      </w:pPr>
      <w:r w:rsidRPr="007C007A">
        <w:rPr>
          <w:bCs/>
          <w:lang w:eastAsia="en-US"/>
        </w:rPr>
        <w:t>Eier av eiendom som har andel, er medeier. Andelene i veglaget er oppført i kolonne A.</w:t>
      </w:r>
    </w:p>
    <w:p w14:paraId="60B2BD6B" w14:textId="77777777" w:rsidR="00135E53" w:rsidRPr="007C007A" w:rsidRDefault="00135E53" w:rsidP="00135E53">
      <w:pPr>
        <w:rPr>
          <w:b/>
          <w:bCs/>
          <w:lang w:eastAsia="en-US"/>
        </w:rPr>
      </w:pPr>
      <w:r w:rsidRPr="007C007A">
        <w:rPr>
          <w:bCs/>
          <w:lang w:eastAsia="en-US"/>
        </w:rPr>
        <w:t xml:space="preserve"> </w:t>
      </w:r>
      <w:r w:rsidRPr="007C007A">
        <w:rPr>
          <w:bCs/>
          <w:lang w:eastAsia="en-US"/>
        </w:rPr>
        <w:tab/>
      </w:r>
      <w:r w:rsidRPr="007C007A">
        <w:rPr>
          <w:bCs/>
          <w:lang w:eastAsia="en-US"/>
        </w:rPr>
        <w:tab/>
      </w:r>
      <w:r w:rsidRPr="007C007A">
        <w:rPr>
          <w:bCs/>
          <w:lang w:eastAsia="en-US"/>
        </w:rPr>
        <w:tab/>
      </w:r>
      <w:r w:rsidRPr="007C007A">
        <w:rPr>
          <w:bCs/>
          <w:lang w:eastAsia="en-US"/>
        </w:rPr>
        <w:tab/>
      </w:r>
      <w:r w:rsidRPr="007C007A">
        <w:rPr>
          <w:bCs/>
          <w:lang w:eastAsia="en-US"/>
        </w:rPr>
        <w:tab/>
      </w:r>
      <w:r w:rsidRPr="007C007A">
        <w:rPr>
          <w:bCs/>
          <w:lang w:eastAsia="en-US"/>
        </w:rPr>
        <w:tab/>
      </w:r>
      <w:r w:rsidRPr="007C007A">
        <w:rPr>
          <w:bCs/>
          <w:lang w:eastAsia="en-US"/>
        </w:rPr>
        <w:tab/>
      </w:r>
      <w:r w:rsidRPr="007C007A">
        <w:rPr>
          <w:bCs/>
          <w:lang w:eastAsia="en-US"/>
        </w:rPr>
        <w:tab/>
      </w:r>
      <w:r w:rsidRPr="007C007A">
        <w:rPr>
          <w:bCs/>
          <w:lang w:eastAsia="en-US"/>
        </w:rPr>
        <w:tab/>
      </w:r>
      <w:r w:rsidRPr="007C007A">
        <w:rPr>
          <w:bCs/>
          <w:lang w:eastAsia="en-US"/>
        </w:rPr>
        <w:tab/>
      </w:r>
      <w:r w:rsidRPr="007C007A">
        <w:rPr>
          <w:b/>
          <w:bCs/>
          <w:lang w:eastAsia="en-US"/>
        </w:rPr>
        <w:t>A</w:t>
      </w:r>
      <w:r w:rsidRPr="007C007A">
        <w:rPr>
          <w:bCs/>
          <w:lang w:eastAsia="en-US"/>
        </w:rPr>
        <w:tab/>
        <w:t xml:space="preserve">       </w:t>
      </w:r>
      <w:r w:rsidRPr="007C007A">
        <w:rPr>
          <w:b/>
          <w:bCs/>
          <w:lang w:eastAsia="en-US"/>
        </w:rPr>
        <w:t>B</w:t>
      </w:r>
    </w:p>
    <w:tbl>
      <w:tblPr>
        <w:tblW w:w="9072" w:type="dxa"/>
        <w:tblInd w:w="-5" w:type="dxa"/>
        <w:tblCellMar>
          <w:left w:w="70" w:type="dxa"/>
          <w:right w:w="70" w:type="dxa"/>
        </w:tblCellMar>
        <w:tblLook w:val="04A0" w:firstRow="1" w:lastRow="0" w:firstColumn="1" w:lastColumn="0" w:noHBand="0" w:noVBand="1"/>
      </w:tblPr>
      <w:tblGrid>
        <w:gridCol w:w="1759"/>
        <w:gridCol w:w="4477"/>
        <w:gridCol w:w="1091"/>
        <w:gridCol w:w="1745"/>
      </w:tblGrid>
      <w:tr w:rsidR="00135E53" w:rsidRPr="007C007A" w14:paraId="1A8EB96F" w14:textId="77777777" w:rsidTr="00580B4E">
        <w:trPr>
          <w:trHeight w:val="315"/>
        </w:trPr>
        <w:tc>
          <w:tcPr>
            <w:tcW w:w="1836" w:type="dxa"/>
            <w:tcBorders>
              <w:top w:val="single" w:sz="4" w:space="0" w:color="auto"/>
              <w:left w:val="single" w:sz="4" w:space="0" w:color="auto"/>
              <w:bottom w:val="nil"/>
              <w:right w:val="nil"/>
            </w:tcBorders>
            <w:shd w:val="clear" w:color="000000" w:fill="D9D9D9"/>
            <w:noWrap/>
            <w:vAlign w:val="bottom"/>
            <w:hideMark/>
          </w:tcPr>
          <w:p w14:paraId="441997EC" w14:textId="77777777" w:rsidR="00135E53" w:rsidRPr="007C007A" w:rsidRDefault="00135E53" w:rsidP="00580B4E">
            <w:pPr>
              <w:rPr>
                <w:b/>
                <w:bCs/>
                <w:lang w:eastAsia="en-US"/>
              </w:rPr>
            </w:pPr>
            <w:r w:rsidRPr="007C007A">
              <w:rPr>
                <w:b/>
                <w:bCs/>
                <w:lang w:eastAsia="en-US"/>
              </w:rPr>
              <w:t>GNR./BNR.</w:t>
            </w:r>
          </w:p>
        </w:tc>
        <w:tc>
          <w:tcPr>
            <w:tcW w:w="4683" w:type="dxa"/>
            <w:tcBorders>
              <w:top w:val="single" w:sz="4" w:space="0" w:color="auto"/>
              <w:left w:val="nil"/>
              <w:bottom w:val="nil"/>
              <w:right w:val="nil"/>
            </w:tcBorders>
            <w:shd w:val="clear" w:color="000000" w:fill="D9D9D9"/>
            <w:noWrap/>
            <w:vAlign w:val="bottom"/>
            <w:hideMark/>
          </w:tcPr>
          <w:p w14:paraId="24E621B6" w14:textId="77777777" w:rsidR="00135E53" w:rsidRPr="007C007A" w:rsidRDefault="00135E53" w:rsidP="00580B4E">
            <w:pPr>
              <w:rPr>
                <w:b/>
                <w:bCs/>
                <w:lang w:eastAsia="en-US"/>
              </w:rPr>
            </w:pPr>
            <w:r w:rsidRPr="007C007A">
              <w:rPr>
                <w:b/>
                <w:bCs/>
                <w:lang w:eastAsia="en-US"/>
              </w:rPr>
              <w:t>EIER, pr. [dato]</w:t>
            </w:r>
          </w:p>
        </w:tc>
        <w:tc>
          <w:tcPr>
            <w:tcW w:w="1136" w:type="dxa"/>
            <w:tcBorders>
              <w:top w:val="single" w:sz="4" w:space="0" w:color="auto"/>
              <w:left w:val="nil"/>
              <w:bottom w:val="nil"/>
              <w:right w:val="nil"/>
            </w:tcBorders>
            <w:shd w:val="clear" w:color="000000" w:fill="ACB9CA"/>
            <w:noWrap/>
            <w:vAlign w:val="bottom"/>
            <w:hideMark/>
          </w:tcPr>
          <w:p w14:paraId="2BA808F4" w14:textId="77777777" w:rsidR="00135E53" w:rsidRPr="007C007A" w:rsidRDefault="00135E53" w:rsidP="00580B4E">
            <w:pPr>
              <w:rPr>
                <w:b/>
                <w:bCs/>
                <w:lang w:eastAsia="en-US"/>
              </w:rPr>
            </w:pPr>
            <w:r w:rsidRPr="007C007A">
              <w:rPr>
                <w:b/>
                <w:bCs/>
                <w:lang w:eastAsia="en-US"/>
              </w:rPr>
              <w:t>ANDEL</w:t>
            </w:r>
          </w:p>
        </w:tc>
        <w:tc>
          <w:tcPr>
            <w:tcW w:w="1417" w:type="dxa"/>
            <w:tcBorders>
              <w:top w:val="single" w:sz="4" w:space="0" w:color="auto"/>
              <w:left w:val="nil"/>
              <w:bottom w:val="nil"/>
              <w:right w:val="nil"/>
            </w:tcBorders>
            <w:shd w:val="clear" w:color="000000" w:fill="ACB9CA"/>
            <w:vAlign w:val="bottom"/>
          </w:tcPr>
          <w:p w14:paraId="686C3734" w14:textId="77777777" w:rsidR="00135E53" w:rsidRPr="007C007A" w:rsidRDefault="00135E53" w:rsidP="00580B4E">
            <w:pPr>
              <w:rPr>
                <w:b/>
                <w:bCs/>
                <w:lang w:eastAsia="en-US"/>
              </w:rPr>
            </w:pPr>
            <w:r w:rsidRPr="007C007A">
              <w:rPr>
                <w:b/>
                <w:bCs/>
                <w:lang w:eastAsia="en-US"/>
              </w:rPr>
              <w:t>FORDELING VINTERDRIFT</w:t>
            </w:r>
          </w:p>
        </w:tc>
      </w:tr>
      <w:tr w:rsidR="00135E53" w:rsidRPr="007C007A" w14:paraId="3DD0CE09" w14:textId="77777777" w:rsidTr="00580B4E">
        <w:trPr>
          <w:trHeight w:val="315"/>
        </w:trPr>
        <w:tc>
          <w:tcPr>
            <w:tcW w:w="1836" w:type="dxa"/>
            <w:tcBorders>
              <w:top w:val="nil"/>
              <w:left w:val="single" w:sz="4" w:space="0" w:color="auto"/>
              <w:bottom w:val="nil"/>
              <w:right w:val="nil"/>
            </w:tcBorders>
            <w:shd w:val="clear" w:color="000000" w:fill="D9D9D9"/>
            <w:noWrap/>
            <w:vAlign w:val="bottom"/>
            <w:hideMark/>
          </w:tcPr>
          <w:p w14:paraId="706C8E3E" w14:textId="77777777" w:rsidR="00135E53" w:rsidRPr="007C007A" w:rsidRDefault="00135E53" w:rsidP="00580B4E">
            <w:pPr>
              <w:rPr>
                <w:b/>
                <w:bCs/>
                <w:lang w:eastAsia="en-US"/>
              </w:rPr>
            </w:pPr>
            <w:r w:rsidRPr="007C007A">
              <w:rPr>
                <w:b/>
                <w:bCs/>
                <w:lang w:eastAsia="en-US"/>
              </w:rPr>
              <w:t> </w:t>
            </w:r>
          </w:p>
        </w:tc>
        <w:tc>
          <w:tcPr>
            <w:tcW w:w="4683" w:type="dxa"/>
            <w:tcBorders>
              <w:top w:val="nil"/>
              <w:left w:val="nil"/>
              <w:bottom w:val="nil"/>
              <w:right w:val="nil"/>
            </w:tcBorders>
            <w:shd w:val="clear" w:color="000000" w:fill="D9D9D9"/>
            <w:noWrap/>
            <w:vAlign w:val="bottom"/>
            <w:hideMark/>
          </w:tcPr>
          <w:p w14:paraId="0F99E633" w14:textId="77777777" w:rsidR="00135E53" w:rsidRPr="007C007A" w:rsidRDefault="00135E53" w:rsidP="00580B4E">
            <w:pPr>
              <w:rPr>
                <w:b/>
                <w:bCs/>
                <w:lang w:eastAsia="en-US"/>
              </w:rPr>
            </w:pPr>
            <w:r w:rsidRPr="007C007A">
              <w:rPr>
                <w:b/>
                <w:bCs/>
                <w:lang w:eastAsia="en-US"/>
              </w:rPr>
              <w:t> </w:t>
            </w:r>
          </w:p>
        </w:tc>
        <w:tc>
          <w:tcPr>
            <w:tcW w:w="1136" w:type="dxa"/>
            <w:tcBorders>
              <w:top w:val="nil"/>
              <w:left w:val="nil"/>
              <w:bottom w:val="nil"/>
              <w:right w:val="nil"/>
            </w:tcBorders>
            <w:shd w:val="clear" w:color="000000" w:fill="ACB9CA"/>
            <w:noWrap/>
            <w:vAlign w:val="bottom"/>
            <w:hideMark/>
          </w:tcPr>
          <w:p w14:paraId="1E20E7CE" w14:textId="77777777" w:rsidR="00135E53" w:rsidRPr="007C007A" w:rsidRDefault="00135E53" w:rsidP="00580B4E">
            <w:pPr>
              <w:rPr>
                <w:b/>
                <w:bCs/>
                <w:lang w:eastAsia="en-US"/>
              </w:rPr>
            </w:pPr>
            <w:r w:rsidRPr="007C007A">
              <w:rPr>
                <w:b/>
                <w:bCs/>
                <w:lang w:eastAsia="en-US"/>
              </w:rPr>
              <w:t xml:space="preserve"> </w:t>
            </w:r>
          </w:p>
        </w:tc>
        <w:tc>
          <w:tcPr>
            <w:tcW w:w="1417" w:type="dxa"/>
            <w:tcBorders>
              <w:top w:val="nil"/>
              <w:left w:val="nil"/>
              <w:bottom w:val="nil"/>
              <w:right w:val="nil"/>
            </w:tcBorders>
            <w:shd w:val="clear" w:color="000000" w:fill="ACB9CA"/>
            <w:vAlign w:val="bottom"/>
          </w:tcPr>
          <w:p w14:paraId="6F6982EE" w14:textId="77777777" w:rsidR="00135E53" w:rsidRPr="007C007A" w:rsidRDefault="00135E53" w:rsidP="00580B4E">
            <w:pPr>
              <w:rPr>
                <w:b/>
                <w:bCs/>
                <w:lang w:eastAsia="en-US"/>
              </w:rPr>
            </w:pPr>
            <w:r w:rsidRPr="007C007A">
              <w:rPr>
                <w:b/>
                <w:bCs/>
                <w:lang w:eastAsia="en-US"/>
              </w:rPr>
              <w:t xml:space="preserve"> </w:t>
            </w:r>
          </w:p>
        </w:tc>
      </w:tr>
      <w:tr w:rsidR="00135E53" w:rsidRPr="007C007A" w14:paraId="333947E2" w14:textId="77777777" w:rsidTr="00580B4E">
        <w:trPr>
          <w:trHeight w:val="315"/>
        </w:trPr>
        <w:tc>
          <w:tcPr>
            <w:tcW w:w="1836" w:type="dxa"/>
            <w:tcBorders>
              <w:top w:val="nil"/>
              <w:left w:val="single" w:sz="4" w:space="0" w:color="auto"/>
              <w:bottom w:val="single" w:sz="4" w:space="0" w:color="auto"/>
              <w:right w:val="nil"/>
            </w:tcBorders>
            <w:shd w:val="clear" w:color="000000" w:fill="D9D9D9"/>
            <w:noWrap/>
            <w:vAlign w:val="bottom"/>
            <w:hideMark/>
          </w:tcPr>
          <w:p w14:paraId="0E7D0690" w14:textId="77777777" w:rsidR="00135E53" w:rsidRPr="007C007A" w:rsidRDefault="00135E53" w:rsidP="00580B4E">
            <w:pPr>
              <w:rPr>
                <w:b/>
                <w:bCs/>
                <w:lang w:eastAsia="en-US"/>
              </w:rPr>
            </w:pPr>
            <w:r w:rsidRPr="007C007A">
              <w:rPr>
                <w:b/>
                <w:bCs/>
                <w:lang w:eastAsia="en-US"/>
              </w:rPr>
              <w:t> </w:t>
            </w:r>
          </w:p>
        </w:tc>
        <w:tc>
          <w:tcPr>
            <w:tcW w:w="4683" w:type="dxa"/>
            <w:tcBorders>
              <w:top w:val="nil"/>
              <w:left w:val="nil"/>
              <w:bottom w:val="single" w:sz="4" w:space="0" w:color="auto"/>
              <w:right w:val="nil"/>
            </w:tcBorders>
            <w:shd w:val="clear" w:color="000000" w:fill="D9D9D9"/>
            <w:noWrap/>
            <w:vAlign w:val="bottom"/>
            <w:hideMark/>
          </w:tcPr>
          <w:p w14:paraId="6D718D3D" w14:textId="77777777" w:rsidR="00135E53" w:rsidRPr="007C007A" w:rsidRDefault="00135E53" w:rsidP="00580B4E">
            <w:pPr>
              <w:rPr>
                <w:b/>
                <w:bCs/>
                <w:lang w:eastAsia="en-US"/>
              </w:rPr>
            </w:pPr>
            <w:r w:rsidRPr="007C007A">
              <w:rPr>
                <w:b/>
                <w:bCs/>
                <w:lang w:eastAsia="en-US"/>
              </w:rPr>
              <w:t> </w:t>
            </w:r>
          </w:p>
        </w:tc>
        <w:tc>
          <w:tcPr>
            <w:tcW w:w="1136" w:type="dxa"/>
            <w:tcBorders>
              <w:top w:val="nil"/>
              <w:left w:val="nil"/>
              <w:bottom w:val="single" w:sz="4" w:space="0" w:color="auto"/>
              <w:right w:val="nil"/>
            </w:tcBorders>
            <w:shd w:val="clear" w:color="000000" w:fill="ACB9CA"/>
            <w:noWrap/>
            <w:vAlign w:val="bottom"/>
            <w:hideMark/>
          </w:tcPr>
          <w:p w14:paraId="38444F94" w14:textId="77777777" w:rsidR="00135E53" w:rsidRPr="007C007A" w:rsidRDefault="00135E53" w:rsidP="00580B4E">
            <w:pPr>
              <w:rPr>
                <w:b/>
                <w:bCs/>
                <w:lang w:eastAsia="en-US"/>
              </w:rPr>
            </w:pPr>
            <w:r w:rsidRPr="007C007A">
              <w:rPr>
                <w:b/>
                <w:bCs/>
                <w:lang w:eastAsia="en-US"/>
              </w:rPr>
              <w:t xml:space="preserve"> </w:t>
            </w:r>
          </w:p>
        </w:tc>
        <w:tc>
          <w:tcPr>
            <w:tcW w:w="1417" w:type="dxa"/>
            <w:tcBorders>
              <w:top w:val="nil"/>
              <w:left w:val="nil"/>
              <w:bottom w:val="single" w:sz="4" w:space="0" w:color="auto"/>
              <w:right w:val="nil"/>
            </w:tcBorders>
            <w:shd w:val="clear" w:color="000000" w:fill="ACB9CA"/>
            <w:vAlign w:val="bottom"/>
          </w:tcPr>
          <w:p w14:paraId="2FADA254" w14:textId="77777777" w:rsidR="00135E53" w:rsidRPr="007C007A" w:rsidRDefault="00135E53" w:rsidP="00580B4E">
            <w:pPr>
              <w:rPr>
                <w:b/>
                <w:bCs/>
                <w:lang w:eastAsia="en-US"/>
              </w:rPr>
            </w:pPr>
            <w:r w:rsidRPr="007C007A">
              <w:rPr>
                <w:b/>
                <w:bCs/>
                <w:lang w:eastAsia="en-US"/>
              </w:rPr>
              <w:t xml:space="preserve"> </w:t>
            </w:r>
          </w:p>
        </w:tc>
      </w:tr>
      <w:tr w:rsidR="00135E53" w:rsidRPr="007C007A" w14:paraId="2BABFF57" w14:textId="77777777" w:rsidTr="00580B4E">
        <w:trPr>
          <w:trHeight w:val="315"/>
        </w:trPr>
        <w:tc>
          <w:tcPr>
            <w:tcW w:w="1836" w:type="dxa"/>
            <w:tcBorders>
              <w:top w:val="single" w:sz="4" w:space="0" w:color="auto"/>
              <w:left w:val="single" w:sz="4" w:space="0" w:color="auto"/>
              <w:bottom w:val="nil"/>
              <w:right w:val="nil"/>
            </w:tcBorders>
            <w:shd w:val="clear" w:color="auto" w:fill="auto"/>
            <w:noWrap/>
            <w:vAlign w:val="bottom"/>
            <w:hideMark/>
          </w:tcPr>
          <w:p w14:paraId="37877B00" w14:textId="77777777" w:rsidR="00135E53" w:rsidRPr="007C007A" w:rsidRDefault="00135E53" w:rsidP="00580B4E">
            <w:pPr>
              <w:rPr>
                <w:lang w:eastAsia="en-US"/>
              </w:rPr>
            </w:pPr>
            <w:r w:rsidRPr="007C007A">
              <w:rPr>
                <w:lang w:eastAsia="en-US"/>
              </w:rPr>
              <w:t>…</w:t>
            </w:r>
          </w:p>
        </w:tc>
        <w:tc>
          <w:tcPr>
            <w:tcW w:w="4683" w:type="dxa"/>
            <w:tcBorders>
              <w:top w:val="single" w:sz="4" w:space="0" w:color="auto"/>
              <w:left w:val="nil"/>
              <w:bottom w:val="nil"/>
              <w:right w:val="nil"/>
            </w:tcBorders>
            <w:shd w:val="clear" w:color="auto" w:fill="auto"/>
            <w:noWrap/>
            <w:vAlign w:val="bottom"/>
            <w:hideMark/>
          </w:tcPr>
          <w:p w14:paraId="638676EE" w14:textId="77777777" w:rsidR="00135E53" w:rsidRPr="007C007A" w:rsidRDefault="00135E53" w:rsidP="00580B4E">
            <w:pPr>
              <w:rPr>
                <w:lang w:eastAsia="en-US"/>
              </w:rPr>
            </w:pPr>
            <w:r w:rsidRPr="007C007A">
              <w:rPr>
                <w:lang w:eastAsia="en-US"/>
              </w:rPr>
              <w:t>…</w:t>
            </w:r>
          </w:p>
        </w:tc>
        <w:tc>
          <w:tcPr>
            <w:tcW w:w="1136" w:type="dxa"/>
            <w:tcBorders>
              <w:top w:val="single" w:sz="4" w:space="0" w:color="auto"/>
              <w:left w:val="nil"/>
              <w:bottom w:val="nil"/>
              <w:right w:val="nil"/>
            </w:tcBorders>
            <w:shd w:val="clear" w:color="000000" w:fill="ACB9CA"/>
            <w:noWrap/>
            <w:vAlign w:val="bottom"/>
            <w:hideMark/>
          </w:tcPr>
          <w:p w14:paraId="388D70B0" w14:textId="77777777" w:rsidR="00135E53" w:rsidRPr="007C007A" w:rsidRDefault="00135E53" w:rsidP="00580B4E">
            <w:pPr>
              <w:rPr>
                <w:lang w:eastAsia="en-US"/>
              </w:rPr>
            </w:pPr>
            <w:r w:rsidRPr="007C007A">
              <w:rPr>
                <w:lang w:eastAsia="en-US"/>
              </w:rPr>
              <w:t>…</w:t>
            </w:r>
          </w:p>
        </w:tc>
        <w:tc>
          <w:tcPr>
            <w:tcW w:w="1417" w:type="dxa"/>
            <w:tcBorders>
              <w:top w:val="single" w:sz="4" w:space="0" w:color="auto"/>
              <w:left w:val="nil"/>
              <w:bottom w:val="nil"/>
              <w:right w:val="nil"/>
            </w:tcBorders>
            <w:shd w:val="clear" w:color="000000" w:fill="ACB9CA"/>
            <w:vAlign w:val="bottom"/>
          </w:tcPr>
          <w:p w14:paraId="2528DCD1" w14:textId="77777777" w:rsidR="00135E53" w:rsidRPr="007C007A" w:rsidRDefault="00135E53" w:rsidP="00580B4E">
            <w:pPr>
              <w:rPr>
                <w:lang w:eastAsia="en-US"/>
              </w:rPr>
            </w:pPr>
            <w:r w:rsidRPr="007C007A">
              <w:rPr>
                <w:lang w:eastAsia="en-US"/>
              </w:rPr>
              <w:t>…</w:t>
            </w:r>
          </w:p>
        </w:tc>
      </w:tr>
      <w:tr w:rsidR="00135E53" w:rsidRPr="007C007A" w14:paraId="67D87E2B" w14:textId="77777777" w:rsidTr="00580B4E">
        <w:trPr>
          <w:trHeight w:val="315"/>
        </w:trPr>
        <w:tc>
          <w:tcPr>
            <w:tcW w:w="1836" w:type="dxa"/>
            <w:tcBorders>
              <w:top w:val="nil"/>
              <w:left w:val="single" w:sz="4" w:space="0" w:color="auto"/>
              <w:bottom w:val="nil"/>
              <w:right w:val="nil"/>
            </w:tcBorders>
            <w:shd w:val="clear" w:color="auto" w:fill="auto"/>
            <w:noWrap/>
            <w:vAlign w:val="bottom"/>
            <w:hideMark/>
          </w:tcPr>
          <w:p w14:paraId="006F760A" w14:textId="77777777" w:rsidR="00135E53" w:rsidRPr="007C007A" w:rsidRDefault="00135E53" w:rsidP="00580B4E">
            <w:pPr>
              <w:rPr>
                <w:lang w:eastAsia="en-US"/>
              </w:rPr>
            </w:pPr>
            <w:r w:rsidRPr="007C007A">
              <w:rPr>
                <w:lang w:eastAsia="en-US"/>
              </w:rPr>
              <w:t>…</w:t>
            </w:r>
          </w:p>
        </w:tc>
        <w:tc>
          <w:tcPr>
            <w:tcW w:w="4683" w:type="dxa"/>
            <w:tcBorders>
              <w:top w:val="nil"/>
              <w:left w:val="nil"/>
              <w:bottom w:val="nil"/>
              <w:right w:val="nil"/>
            </w:tcBorders>
            <w:shd w:val="clear" w:color="auto" w:fill="auto"/>
            <w:noWrap/>
            <w:vAlign w:val="bottom"/>
            <w:hideMark/>
          </w:tcPr>
          <w:p w14:paraId="4F101168" w14:textId="77777777" w:rsidR="00135E53" w:rsidRPr="007C007A" w:rsidRDefault="00135E53" w:rsidP="00580B4E">
            <w:pPr>
              <w:rPr>
                <w:lang w:eastAsia="en-US"/>
              </w:rPr>
            </w:pPr>
            <w:r w:rsidRPr="007C007A">
              <w:rPr>
                <w:lang w:eastAsia="en-US"/>
              </w:rPr>
              <w:t>…</w:t>
            </w:r>
          </w:p>
        </w:tc>
        <w:tc>
          <w:tcPr>
            <w:tcW w:w="1136" w:type="dxa"/>
            <w:tcBorders>
              <w:top w:val="nil"/>
              <w:left w:val="nil"/>
              <w:bottom w:val="nil"/>
              <w:right w:val="nil"/>
            </w:tcBorders>
            <w:shd w:val="clear" w:color="000000" w:fill="ACB9CA"/>
            <w:noWrap/>
            <w:vAlign w:val="bottom"/>
            <w:hideMark/>
          </w:tcPr>
          <w:p w14:paraId="3678B054" w14:textId="77777777" w:rsidR="00135E53" w:rsidRPr="007C007A" w:rsidRDefault="00135E53" w:rsidP="00580B4E">
            <w:pPr>
              <w:rPr>
                <w:lang w:eastAsia="en-US"/>
              </w:rPr>
            </w:pPr>
            <w:r w:rsidRPr="007C007A">
              <w:rPr>
                <w:lang w:eastAsia="en-US"/>
              </w:rPr>
              <w:t>…</w:t>
            </w:r>
          </w:p>
        </w:tc>
        <w:tc>
          <w:tcPr>
            <w:tcW w:w="1417" w:type="dxa"/>
            <w:tcBorders>
              <w:top w:val="nil"/>
              <w:left w:val="nil"/>
              <w:bottom w:val="nil"/>
              <w:right w:val="nil"/>
            </w:tcBorders>
            <w:shd w:val="clear" w:color="000000" w:fill="ACB9CA"/>
            <w:vAlign w:val="bottom"/>
          </w:tcPr>
          <w:p w14:paraId="4F115AE2" w14:textId="77777777" w:rsidR="00135E53" w:rsidRPr="007C007A" w:rsidRDefault="00135E53" w:rsidP="00580B4E">
            <w:pPr>
              <w:rPr>
                <w:lang w:eastAsia="en-US"/>
              </w:rPr>
            </w:pPr>
            <w:r w:rsidRPr="007C007A">
              <w:rPr>
                <w:lang w:eastAsia="en-US"/>
              </w:rPr>
              <w:t>…</w:t>
            </w:r>
          </w:p>
        </w:tc>
      </w:tr>
      <w:tr w:rsidR="00135E53" w:rsidRPr="007C007A" w14:paraId="6B71FFBF" w14:textId="77777777" w:rsidTr="00580B4E">
        <w:trPr>
          <w:trHeight w:val="315"/>
        </w:trPr>
        <w:tc>
          <w:tcPr>
            <w:tcW w:w="1836" w:type="dxa"/>
            <w:tcBorders>
              <w:top w:val="nil"/>
              <w:left w:val="single" w:sz="4" w:space="0" w:color="auto"/>
              <w:bottom w:val="nil"/>
              <w:right w:val="nil"/>
            </w:tcBorders>
            <w:shd w:val="clear" w:color="auto" w:fill="auto"/>
            <w:noWrap/>
            <w:vAlign w:val="bottom"/>
            <w:hideMark/>
          </w:tcPr>
          <w:p w14:paraId="776D314D" w14:textId="77777777" w:rsidR="00135E53" w:rsidRPr="007C007A" w:rsidRDefault="00135E53" w:rsidP="00580B4E">
            <w:pPr>
              <w:rPr>
                <w:lang w:eastAsia="en-US"/>
              </w:rPr>
            </w:pPr>
            <w:r w:rsidRPr="007C007A">
              <w:rPr>
                <w:lang w:eastAsia="en-US"/>
              </w:rPr>
              <w:t> </w:t>
            </w:r>
          </w:p>
        </w:tc>
        <w:tc>
          <w:tcPr>
            <w:tcW w:w="4683" w:type="dxa"/>
            <w:tcBorders>
              <w:top w:val="nil"/>
              <w:left w:val="nil"/>
              <w:bottom w:val="nil"/>
              <w:right w:val="nil"/>
            </w:tcBorders>
            <w:shd w:val="clear" w:color="auto" w:fill="auto"/>
            <w:noWrap/>
            <w:vAlign w:val="bottom"/>
            <w:hideMark/>
          </w:tcPr>
          <w:p w14:paraId="33095694" w14:textId="77777777" w:rsidR="00135E53" w:rsidRPr="007C007A" w:rsidRDefault="00135E53" w:rsidP="00580B4E">
            <w:pPr>
              <w:rPr>
                <w:lang w:eastAsia="en-US"/>
              </w:rPr>
            </w:pPr>
          </w:p>
        </w:tc>
        <w:tc>
          <w:tcPr>
            <w:tcW w:w="1136" w:type="dxa"/>
            <w:tcBorders>
              <w:top w:val="nil"/>
              <w:left w:val="nil"/>
              <w:bottom w:val="nil"/>
              <w:right w:val="nil"/>
            </w:tcBorders>
            <w:shd w:val="clear" w:color="auto" w:fill="auto"/>
            <w:noWrap/>
            <w:vAlign w:val="bottom"/>
            <w:hideMark/>
          </w:tcPr>
          <w:p w14:paraId="084B2C22" w14:textId="77777777" w:rsidR="00135E53" w:rsidRPr="007C007A" w:rsidRDefault="00135E53" w:rsidP="00580B4E">
            <w:pPr>
              <w:rPr>
                <w:lang w:eastAsia="en-US"/>
              </w:rPr>
            </w:pPr>
          </w:p>
        </w:tc>
        <w:tc>
          <w:tcPr>
            <w:tcW w:w="1417" w:type="dxa"/>
            <w:tcBorders>
              <w:top w:val="nil"/>
              <w:left w:val="nil"/>
              <w:bottom w:val="nil"/>
              <w:right w:val="nil"/>
            </w:tcBorders>
            <w:vAlign w:val="bottom"/>
          </w:tcPr>
          <w:p w14:paraId="46E8C8F3" w14:textId="77777777" w:rsidR="00135E53" w:rsidRPr="007C007A" w:rsidRDefault="00135E53" w:rsidP="00580B4E">
            <w:pPr>
              <w:rPr>
                <w:lang w:eastAsia="en-US"/>
              </w:rPr>
            </w:pPr>
          </w:p>
        </w:tc>
      </w:tr>
      <w:tr w:rsidR="00135E53" w:rsidRPr="007C007A" w14:paraId="32460E44" w14:textId="77777777" w:rsidTr="00580B4E">
        <w:trPr>
          <w:trHeight w:val="80"/>
        </w:trPr>
        <w:tc>
          <w:tcPr>
            <w:tcW w:w="1836" w:type="dxa"/>
            <w:tcBorders>
              <w:top w:val="nil"/>
              <w:left w:val="single" w:sz="4" w:space="0" w:color="auto"/>
              <w:bottom w:val="single" w:sz="4" w:space="0" w:color="auto"/>
              <w:right w:val="nil"/>
            </w:tcBorders>
            <w:shd w:val="clear" w:color="auto" w:fill="auto"/>
            <w:noWrap/>
            <w:vAlign w:val="bottom"/>
            <w:hideMark/>
          </w:tcPr>
          <w:p w14:paraId="0F6D2AB1" w14:textId="77777777" w:rsidR="00135E53" w:rsidRPr="007C007A" w:rsidRDefault="00135E53" w:rsidP="00580B4E">
            <w:pPr>
              <w:rPr>
                <w:b/>
                <w:bCs/>
                <w:lang w:eastAsia="en-US"/>
              </w:rPr>
            </w:pPr>
            <w:r w:rsidRPr="007C007A">
              <w:rPr>
                <w:b/>
                <w:bCs/>
                <w:lang w:eastAsia="en-US"/>
              </w:rPr>
              <w:t>Sum</w:t>
            </w:r>
          </w:p>
        </w:tc>
        <w:tc>
          <w:tcPr>
            <w:tcW w:w="4683" w:type="dxa"/>
            <w:tcBorders>
              <w:top w:val="nil"/>
              <w:left w:val="nil"/>
              <w:bottom w:val="single" w:sz="4" w:space="0" w:color="auto"/>
              <w:right w:val="nil"/>
            </w:tcBorders>
            <w:shd w:val="clear" w:color="auto" w:fill="auto"/>
            <w:noWrap/>
            <w:vAlign w:val="bottom"/>
            <w:hideMark/>
          </w:tcPr>
          <w:p w14:paraId="6A0B75C8" w14:textId="77777777" w:rsidR="00135E53" w:rsidRPr="007C007A" w:rsidRDefault="00135E53" w:rsidP="00580B4E">
            <w:pPr>
              <w:rPr>
                <w:b/>
                <w:bCs/>
                <w:lang w:eastAsia="en-US"/>
              </w:rPr>
            </w:pPr>
            <w:r w:rsidRPr="007C007A">
              <w:rPr>
                <w:b/>
                <w:bCs/>
                <w:lang w:eastAsia="en-US"/>
              </w:rPr>
              <w:t> </w:t>
            </w:r>
          </w:p>
        </w:tc>
        <w:tc>
          <w:tcPr>
            <w:tcW w:w="1136" w:type="dxa"/>
            <w:tcBorders>
              <w:top w:val="nil"/>
              <w:left w:val="nil"/>
              <w:bottom w:val="single" w:sz="4" w:space="0" w:color="auto"/>
              <w:right w:val="nil"/>
            </w:tcBorders>
            <w:shd w:val="clear" w:color="auto" w:fill="auto"/>
            <w:noWrap/>
            <w:vAlign w:val="bottom"/>
            <w:hideMark/>
          </w:tcPr>
          <w:p w14:paraId="54B25D4F" w14:textId="77777777" w:rsidR="00135E53" w:rsidRPr="007C007A" w:rsidRDefault="00135E53" w:rsidP="00580B4E">
            <w:pPr>
              <w:rPr>
                <w:b/>
                <w:bCs/>
                <w:lang w:eastAsia="en-US"/>
              </w:rPr>
            </w:pPr>
            <w:r w:rsidRPr="007C007A">
              <w:rPr>
                <w:b/>
                <w:bCs/>
                <w:lang w:eastAsia="en-US"/>
              </w:rPr>
              <w:t>…</w:t>
            </w:r>
          </w:p>
        </w:tc>
        <w:tc>
          <w:tcPr>
            <w:tcW w:w="1417" w:type="dxa"/>
            <w:tcBorders>
              <w:top w:val="nil"/>
              <w:left w:val="nil"/>
              <w:bottom w:val="single" w:sz="4" w:space="0" w:color="auto"/>
              <w:right w:val="nil"/>
            </w:tcBorders>
            <w:vAlign w:val="bottom"/>
          </w:tcPr>
          <w:p w14:paraId="59B28FDE" w14:textId="77777777" w:rsidR="00135E53" w:rsidRPr="007C007A" w:rsidRDefault="00135E53" w:rsidP="00580B4E">
            <w:pPr>
              <w:rPr>
                <w:b/>
                <w:bCs/>
                <w:lang w:eastAsia="en-US"/>
              </w:rPr>
            </w:pPr>
            <w:r w:rsidRPr="007C007A">
              <w:rPr>
                <w:b/>
                <w:bCs/>
                <w:lang w:eastAsia="en-US"/>
              </w:rPr>
              <w:t>…</w:t>
            </w:r>
          </w:p>
        </w:tc>
      </w:tr>
    </w:tbl>
    <w:p w14:paraId="449E1FA5" w14:textId="77777777" w:rsidR="00135E53" w:rsidRPr="007C007A" w:rsidRDefault="00135E53" w:rsidP="00135E53">
      <w:pPr>
        <w:rPr>
          <w:bCs/>
          <w:i/>
          <w:lang w:eastAsia="en-US"/>
        </w:rPr>
      </w:pPr>
    </w:p>
    <w:p w14:paraId="0130C7B9" w14:textId="77777777" w:rsidR="00135E53" w:rsidRPr="007C007A" w:rsidRDefault="00135E53" w:rsidP="00135E53">
      <w:pPr>
        <w:rPr>
          <w:bCs/>
          <w:lang w:eastAsia="en-US"/>
        </w:rPr>
      </w:pPr>
      <w:r w:rsidRPr="007C007A">
        <w:rPr>
          <w:bCs/>
          <w:lang w:eastAsia="en-US"/>
        </w:rPr>
        <w:t xml:space="preserve">Andel følger eiendommen og kan ikke skilles fra denne. Medeierskap er pliktig når eiendommen ligger innenfor dekningsområdet til vegen og ikke har annen vegadkomst. </w:t>
      </w:r>
    </w:p>
    <w:p w14:paraId="476AC253" w14:textId="77777777" w:rsidR="00135E53" w:rsidRPr="007C007A" w:rsidRDefault="00135E53" w:rsidP="00135E53">
      <w:pPr>
        <w:rPr>
          <w:bCs/>
          <w:lang w:eastAsia="en-US"/>
        </w:rPr>
      </w:pPr>
    </w:p>
    <w:p w14:paraId="65ADB3E2" w14:textId="77777777" w:rsidR="00135E53" w:rsidRPr="007C007A" w:rsidRDefault="00135E53" w:rsidP="00135E53">
      <w:pPr>
        <w:rPr>
          <w:bCs/>
          <w:lang w:eastAsia="en-US"/>
        </w:rPr>
      </w:pPr>
      <w:r w:rsidRPr="007C007A">
        <w:rPr>
          <w:bCs/>
          <w:lang w:eastAsia="en-US"/>
        </w:rPr>
        <w:t xml:space="preserve">Andelene er grunnlaget for medeiernes rettigheter og plikter i veglaget. </w:t>
      </w:r>
    </w:p>
    <w:p w14:paraId="53DAC037" w14:textId="77777777" w:rsidR="00135E53" w:rsidRPr="007C007A" w:rsidRDefault="00135E53" w:rsidP="00135E53">
      <w:pPr>
        <w:rPr>
          <w:bCs/>
          <w:lang w:eastAsia="en-US"/>
        </w:rPr>
      </w:pPr>
    </w:p>
    <w:p w14:paraId="0A0CD307" w14:textId="77777777" w:rsidR="00135E53" w:rsidRPr="007C007A" w:rsidRDefault="00135E53" w:rsidP="00135E53">
      <w:pPr>
        <w:rPr>
          <w:bCs/>
          <w:lang w:eastAsia="en-US"/>
        </w:rPr>
      </w:pPr>
      <w:r w:rsidRPr="007C007A">
        <w:rPr>
          <w:bCs/>
          <w:lang w:eastAsia="en-US"/>
        </w:rPr>
        <w:t>Medeierne har plikt til å informere styret om forhold som er av interesse for veglaget. Dette gjelder blant annet kontaktinformasjon og skade på vegen. Endret utnytting av eiendom som medfører varig og betydelig endret bruk av vegen – jf. § 16.2, skal meldes til styret så tidlig som mulig. Eierskifte og fradelinger skal meldes til styret senest innen tre uker fra eierskifte/fradeling er offisielt gjennomført.</w:t>
      </w:r>
    </w:p>
    <w:p w14:paraId="29086D3D" w14:textId="77777777" w:rsidR="00135E53" w:rsidRPr="007C007A" w:rsidRDefault="00135E53" w:rsidP="00135E53">
      <w:pPr>
        <w:rPr>
          <w:lang w:eastAsia="en-US"/>
        </w:rPr>
      </w:pPr>
    </w:p>
    <w:p w14:paraId="435391C1" w14:textId="77777777" w:rsidR="00135E53" w:rsidRPr="007C007A" w:rsidRDefault="00135E53" w:rsidP="00135E53">
      <w:pPr>
        <w:rPr>
          <w:lang w:eastAsia="en-US"/>
        </w:rPr>
      </w:pPr>
      <w:r w:rsidRPr="007C007A">
        <w:rPr>
          <w:lang w:eastAsia="en-US"/>
        </w:rPr>
        <w:t xml:space="preserve">Medeierne må rette seg etter vedtektene og vedtak i årsmøtet og styret. </w:t>
      </w:r>
    </w:p>
    <w:p w14:paraId="780B75B9" w14:textId="77777777" w:rsidR="00135E53" w:rsidRPr="007C007A" w:rsidRDefault="00135E53" w:rsidP="00135E53">
      <w:pPr>
        <w:rPr>
          <w:lang w:eastAsia="en-US"/>
        </w:rPr>
      </w:pPr>
    </w:p>
    <w:p w14:paraId="6AB02786" w14:textId="77777777" w:rsidR="00135E53" w:rsidRPr="007C007A" w:rsidRDefault="00135E53" w:rsidP="00135E53">
      <w:pPr>
        <w:rPr>
          <w:b/>
          <w:bCs/>
          <w:i/>
          <w:lang w:eastAsia="en-US"/>
        </w:rPr>
      </w:pPr>
      <w:r w:rsidRPr="007C007A">
        <w:rPr>
          <w:b/>
          <w:bCs/>
          <w:i/>
          <w:lang w:eastAsia="en-US"/>
        </w:rPr>
        <w:t>§ 5.2 Endring av medeierskap og andeler</w:t>
      </w:r>
    </w:p>
    <w:p w14:paraId="02E9407C" w14:textId="77777777" w:rsidR="00135E53" w:rsidRPr="007C007A" w:rsidRDefault="00135E53" w:rsidP="00135E53">
      <w:pPr>
        <w:rPr>
          <w:bCs/>
          <w:lang w:eastAsia="en-US"/>
        </w:rPr>
      </w:pPr>
      <w:r w:rsidRPr="007C007A">
        <w:rPr>
          <w:bCs/>
          <w:iCs/>
          <w:lang w:eastAsia="en-US"/>
        </w:rPr>
        <w:t>Medeier kan søke om opphør av eierskap når eiendom får annen vegadkomst. Årsmøtet avgjør søknaden. O</w:t>
      </w:r>
      <w:r w:rsidRPr="007C007A">
        <w:rPr>
          <w:bCs/>
          <w:lang w:eastAsia="en-US"/>
        </w:rPr>
        <w:t xml:space="preserve">pphør av eierskap gir ikke krav på </w:t>
      </w:r>
      <w:r w:rsidR="00E138F0">
        <w:rPr>
          <w:bCs/>
          <w:lang w:eastAsia="en-US"/>
        </w:rPr>
        <w:t>verdier fra veglaget</w:t>
      </w:r>
      <w:r w:rsidRPr="007C007A">
        <w:rPr>
          <w:bCs/>
          <w:lang w:eastAsia="en-US"/>
        </w:rPr>
        <w:t xml:space="preserve">. </w:t>
      </w:r>
    </w:p>
    <w:p w14:paraId="495B91BD" w14:textId="77777777" w:rsidR="00135E53" w:rsidRPr="007C007A" w:rsidRDefault="00135E53" w:rsidP="00135E53">
      <w:pPr>
        <w:rPr>
          <w:bCs/>
          <w:iCs/>
          <w:lang w:eastAsia="en-US"/>
        </w:rPr>
      </w:pPr>
    </w:p>
    <w:p w14:paraId="58F2DE72" w14:textId="77777777" w:rsidR="00135E53" w:rsidRPr="007C007A" w:rsidRDefault="00135E53" w:rsidP="00135E53">
      <w:pPr>
        <w:rPr>
          <w:bCs/>
          <w:lang w:eastAsia="en-US"/>
        </w:rPr>
      </w:pPr>
      <w:r w:rsidRPr="007C007A">
        <w:rPr>
          <w:bCs/>
          <w:lang w:eastAsia="en-US"/>
        </w:rPr>
        <w:t xml:space="preserve">Ved endring av utnytting av eiendom som medfører varig og betydelig endret bruk av vegen – jf. § 16.2, kan andelen endres. Årsmøtet avgjør om andelen skal endres. </w:t>
      </w:r>
    </w:p>
    <w:p w14:paraId="784CA3A3" w14:textId="77777777" w:rsidR="00135E53" w:rsidRPr="007C007A" w:rsidRDefault="00135E53" w:rsidP="00135E53">
      <w:pPr>
        <w:rPr>
          <w:bCs/>
          <w:lang w:eastAsia="en-US"/>
        </w:rPr>
      </w:pPr>
    </w:p>
    <w:p w14:paraId="2F2E9775" w14:textId="77777777" w:rsidR="00135E53" w:rsidRPr="007C007A" w:rsidRDefault="00135E53" w:rsidP="00135E53">
      <w:pPr>
        <w:rPr>
          <w:bCs/>
          <w:lang w:eastAsia="en-US"/>
        </w:rPr>
      </w:pPr>
      <w:r w:rsidRPr="007C007A">
        <w:rPr>
          <w:bCs/>
          <w:lang w:eastAsia="en-US"/>
        </w:rPr>
        <w:t xml:space="preserve">Fradelt ny eiendom blir medeier i vegen når årsmøtet krever engangsvederlag etter § 15 og dette betales. </w:t>
      </w:r>
    </w:p>
    <w:p w14:paraId="29752511" w14:textId="77777777" w:rsidR="00135E53" w:rsidRPr="007C007A" w:rsidRDefault="00135E53" w:rsidP="00135E53">
      <w:pPr>
        <w:rPr>
          <w:bCs/>
          <w:iCs/>
          <w:lang w:eastAsia="en-US"/>
        </w:rPr>
      </w:pPr>
    </w:p>
    <w:p w14:paraId="0E1BD48C" w14:textId="77777777" w:rsidR="00135E53" w:rsidRPr="007C007A" w:rsidRDefault="00135E53" w:rsidP="00135E53">
      <w:pPr>
        <w:rPr>
          <w:bCs/>
          <w:lang w:eastAsia="en-US"/>
        </w:rPr>
      </w:pPr>
      <w:r w:rsidRPr="007C007A">
        <w:rPr>
          <w:bCs/>
          <w:iCs/>
          <w:lang w:eastAsia="en-US"/>
        </w:rPr>
        <w:t>Eier av eiendom som ikke er medeier, kan søke om å få bli medeier</w:t>
      </w:r>
      <w:r w:rsidRPr="007C007A">
        <w:rPr>
          <w:bCs/>
          <w:lang w:eastAsia="en-US"/>
        </w:rPr>
        <w:t>. Årsmøtet avgjør søknaden – se § 15 om betaling av engangsvederlag.</w:t>
      </w:r>
    </w:p>
    <w:p w14:paraId="5CB5AA64" w14:textId="77777777" w:rsidR="00135E53" w:rsidRPr="007C007A" w:rsidRDefault="00135E53" w:rsidP="00135E53">
      <w:pPr>
        <w:rPr>
          <w:bCs/>
          <w:lang w:eastAsia="en-US"/>
        </w:rPr>
      </w:pPr>
    </w:p>
    <w:p w14:paraId="4056AC9F" w14:textId="77777777" w:rsidR="00135E53" w:rsidRPr="007C007A" w:rsidRDefault="00135E53" w:rsidP="00135E53">
      <w:pPr>
        <w:rPr>
          <w:bCs/>
          <w:lang w:eastAsia="en-US"/>
        </w:rPr>
      </w:pPr>
      <w:r w:rsidRPr="007C007A">
        <w:rPr>
          <w:bCs/>
          <w:lang w:eastAsia="en-US"/>
        </w:rPr>
        <w:t xml:space="preserve">Eiendom med nytt medeierskap skal av årsmøtet tildeles en andel som står i forhold til andre medeieres andel og bruk av vegen.    </w:t>
      </w:r>
    </w:p>
    <w:p w14:paraId="582937FC" w14:textId="77777777" w:rsidR="00135E53" w:rsidRPr="007C007A" w:rsidRDefault="00135E53" w:rsidP="00135E53">
      <w:pPr>
        <w:rPr>
          <w:bCs/>
          <w:iCs/>
          <w:lang w:eastAsia="en-US"/>
        </w:rPr>
      </w:pPr>
    </w:p>
    <w:p w14:paraId="4055B1C9" w14:textId="77777777" w:rsidR="00135E53" w:rsidRPr="007C007A" w:rsidRDefault="00135E53" w:rsidP="00135E53">
      <w:pPr>
        <w:rPr>
          <w:bCs/>
          <w:iCs/>
          <w:lang w:eastAsia="en-US"/>
        </w:rPr>
      </w:pPr>
      <w:r w:rsidRPr="007C007A">
        <w:rPr>
          <w:bCs/>
          <w:iCs/>
          <w:lang w:eastAsia="en-US"/>
        </w:rPr>
        <w:t xml:space="preserve">Totalrevidering av andelene kan gjøres dersom forutsetningene for gjeldende fordeling er endret vesentlig. Totalrevidering er ikke grunnlag for endring av tidligere fordeling av anleggskostnader. </w:t>
      </w:r>
    </w:p>
    <w:p w14:paraId="329253CC" w14:textId="77777777" w:rsidR="00135E53" w:rsidRPr="007C007A" w:rsidRDefault="00135E53" w:rsidP="00135E53">
      <w:pPr>
        <w:rPr>
          <w:bCs/>
          <w:iCs/>
          <w:lang w:eastAsia="en-US"/>
        </w:rPr>
      </w:pPr>
    </w:p>
    <w:p w14:paraId="32A5828A" w14:textId="77777777" w:rsidR="00135E53" w:rsidRPr="007C007A" w:rsidRDefault="00135E53" w:rsidP="00135E53">
      <w:pPr>
        <w:rPr>
          <w:b/>
          <w:bCs/>
          <w:lang w:eastAsia="en-US"/>
        </w:rPr>
      </w:pPr>
      <w:r w:rsidRPr="007C007A">
        <w:rPr>
          <w:b/>
          <w:bCs/>
          <w:lang w:eastAsia="en-US"/>
        </w:rPr>
        <w:t xml:space="preserve">§ 6. ÅRSMØTET </w:t>
      </w:r>
    </w:p>
    <w:p w14:paraId="128DC246" w14:textId="77777777" w:rsidR="00135E53" w:rsidRPr="007C007A" w:rsidRDefault="00135E53" w:rsidP="00135E53">
      <w:pPr>
        <w:rPr>
          <w:lang w:eastAsia="en-US"/>
        </w:rPr>
      </w:pPr>
      <w:r w:rsidRPr="007C007A">
        <w:rPr>
          <w:lang w:eastAsia="en-US"/>
        </w:rPr>
        <w:t>Årsmøtet er veglagets øverste myndighet. Alle medeiere har møterett på årsmøtet.</w:t>
      </w:r>
    </w:p>
    <w:p w14:paraId="6362BE9C" w14:textId="77777777" w:rsidR="00135E53" w:rsidRPr="007C007A" w:rsidRDefault="00135E53" w:rsidP="00135E53">
      <w:pPr>
        <w:rPr>
          <w:b/>
          <w:i/>
          <w:lang w:eastAsia="en-US"/>
        </w:rPr>
      </w:pPr>
    </w:p>
    <w:p w14:paraId="5E3755F0" w14:textId="77777777" w:rsidR="00135E53" w:rsidRPr="007C007A" w:rsidRDefault="00135E53" w:rsidP="00135E53">
      <w:pPr>
        <w:rPr>
          <w:b/>
          <w:i/>
          <w:lang w:eastAsia="en-US"/>
        </w:rPr>
      </w:pPr>
      <w:r w:rsidRPr="007C007A">
        <w:rPr>
          <w:b/>
          <w:i/>
          <w:lang w:eastAsia="en-US"/>
        </w:rPr>
        <w:t xml:space="preserve">§ 6.1 Innkalling </w:t>
      </w:r>
    </w:p>
    <w:p w14:paraId="0BE8CE47" w14:textId="77777777" w:rsidR="00135E53" w:rsidRPr="007C007A" w:rsidRDefault="00135E53" w:rsidP="00135E53">
      <w:pPr>
        <w:rPr>
          <w:lang w:eastAsia="en-US"/>
        </w:rPr>
      </w:pPr>
      <w:r w:rsidRPr="007C007A">
        <w:rPr>
          <w:lang w:eastAsia="en-US"/>
        </w:rPr>
        <w:t xml:space="preserve">Ordinært årsmøte skal holdes i mars eller april hvert år. </w:t>
      </w:r>
    </w:p>
    <w:p w14:paraId="7D3E3775" w14:textId="77777777" w:rsidR="00135E53" w:rsidRPr="007C007A" w:rsidRDefault="00135E53" w:rsidP="00135E53">
      <w:pPr>
        <w:rPr>
          <w:lang w:eastAsia="en-US"/>
        </w:rPr>
      </w:pPr>
    </w:p>
    <w:p w14:paraId="56E27026" w14:textId="77777777" w:rsidR="00135E53" w:rsidRPr="007C007A" w:rsidRDefault="00135E53" w:rsidP="00135E53">
      <w:pPr>
        <w:rPr>
          <w:lang w:eastAsia="en-US"/>
        </w:rPr>
      </w:pPr>
      <w:r w:rsidRPr="007C007A">
        <w:rPr>
          <w:lang w:eastAsia="en-US"/>
        </w:rPr>
        <w:t>Saker som ønskes behandlet på årsmøtet, må meldes skriftlig til styret innen 10. februar. Alle saker fremmet til behandling som sak i årsmøtet innen fristen, skal føres opp på sakslisten.</w:t>
      </w:r>
    </w:p>
    <w:p w14:paraId="47F54A54" w14:textId="77777777" w:rsidR="00135E53" w:rsidRPr="007C007A" w:rsidRDefault="00135E53" w:rsidP="00135E53">
      <w:pPr>
        <w:rPr>
          <w:lang w:eastAsia="en-US"/>
        </w:rPr>
      </w:pPr>
    </w:p>
    <w:p w14:paraId="28316144" w14:textId="77777777" w:rsidR="00135E53" w:rsidRPr="007C007A" w:rsidRDefault="00135E53" w:rsidP="00135E53">
      <w:pPr>
        <w:rPr>
          <w:lang w:eastAsia="en-US"/>
        </w:rPr>
      </w:pPr>
      <w:r w:rsidRPr="007C007A">
        <w:rPr>
          <w:lang w:eastAsia="en-US"/>
        </w:rPr>
        <w:t xml:space="preserve">Styret innkaller til årsmøtet. Innkallingen skal skje med minst tre ukers varsel. Innkallingen skal sendes skriftlig til alle medeierne. Sakslisten skal følge innkallingen. Årsmelding, revidert regnskap, forslag til tiltaksplan med budsjett og valgnemnda sitt forslag til valg skal være vedlagt. Ved forslag om vedtektsendring skal det konkrete forslaget være vedlagt innkallingen. </w:t>
      </w:r>
    </w:p>
    <w:p w14:paraId="096D4500" w14:textId="77777777" w:rsidR="00135E53" w:rsidRPr="007C007A" w:rsidRDefault="00135E53" w:rsidP="00135E53">
      <w:pPr>
        <w:rPr>
          <w:b/>
          <w:i/>
          <w:lang w:eastAsia="en-US"/>
        </w:rPr>
      </w:pPr>
    </w:p>
    <w:p w14:paraId="3FFCB591" w14:textId="77777777" w:rsidR="00135E53" w:rsidRPr="007C007A" w:rsidRDefault="00135E53" w:rsidP="00135E53">
      <w:pPr>
        <w:rPr>
          <w:lang w:eastAsia="en-US"/>
        </w:rPr>
      </w:pPr>
      <w:r w:rsidRPr="007C007A">
        <w:rPr>
          <w:lang w:eastAsia="en-US"/>
        </w:rPr>
        <w:t>Årsmøtet kan ikke gjøre bindende vedtak i andre saker enn de som er oppført i sakslisten. Punktene under § 6.3 er vanlige årsmøtesaker, og skal være oppført i sakslisten.</w:t>
      </w:r>
    </w:p>
    <w:p w14:paraId="5CCE47BA" w14:textId="77777777" w:rsidR="00135E53" w:rsidRPr="007C007A" w:rsidRDefault="00135E53" w:rsidP="00135E53">
      <w:pPr>
        <w:rPr>
          <w:lang w:eastAsia="en-US"/>
        </w:rPr>
      </w:pPr>
    </w:p>
    <w:p w14:paraId="70A2926B" w14:textId="77777777" w:rsidR="00135E53" w:rsidRPr="007C007A" w:rsidRDefault="00135E53" w:rsidP="00135E53">
      <w:pPr>
        <w:rPr>
          <w:lang w:eastAsia="en-US"/>
        </w:rPr>
      </w:pPr>
      <w:r w:rsidRPr="007C007A">
        <w:rPr>
          <w:lang w:eastAsia="en-US"/>
        </w:rPr>
        <w:t>Årsmøtet er vedtaksført når innkallingen har skjedd på lovlig måte.</w:t>
      </w:r>
    </w:p>
    <w:p w14:paraId="27D809A2" w14:textId="77777777" w:rsidR="00135E53" w:rsidRPr="007C007A" w:rsidRDefault="00135E53" w:rsidP="00135E53">
      <w:pPr>
        <w:rPr>
          <w:b/>
          <w:i/>
          <w:lang w:eastAsia="en-US"/>
        </w:rPr>
      </w:pPr>
    </w:p>
    <w:p w14:paraId="25F661F2" w14:textId="77777777" w:rsidR="00135E53" w:rsidRPr="007C007A" w:rsidRDefault="00135E53" w:rsidP="00135E53">
      <w:pPr>
        <w:rPr>
          <w:b/>
          <w:i/>
          <w:lang w:eastAsia="en-US"/>
        </w:rPr>
      </w:pPr>
      <w:r w:rsidRPr="007C007A">
        <w:rPr>
          <w:b/>
          <w:i/>
          <w:lang w:eastAsia="en-US"/>
        </w:rPr>
        <w:br w:type="page"/>
      </w:r>
    </w:p>
    <w:p w14:paraId="78184F70" w14:textId="77777777" w:rsidR="00135E53" w:rsidRPr="007C007A" w:rsidRDefault="00135E53" w:rsidP="00135E53">
      <w:pPr>
        <w:rPr>
          <w:b/>
          <w:i/>
          <w:lang w:eastAsia="en-US"/>
        </w:rPr>
      </w:pPr>
      <w:r w:rsidRPr="007C007A">
        <w:rPr>
          <w:b/>
          <w:i/>
          <w:lang w:eastAsia="en-US"/>
        </w:rPr>
        <w:lastRenderedPageBreak/>
        <w:t xml:space="preserve">§ 6.2 Representasjon og avstemningsregler </w:t>
      </w:r>
    </w:p>
    <w:p w14:paraId="57AC6350" w14:textId="77777777" w:rsidR="00135E53" w:rsidRPr="007C007A" w:rsidRDefault="00135E53" w:rsidP="00135E53">
      <w:pPr>
        <w:rPr>
          <w:lang w:eastAsia="en-US"/>
        </w:rPr>
      </w:pPr>
      <w:r w:rsidRPr="007C007A">
        <w:rPr>
          <w:lang w:eastAsia="en-US"/>
        </w:rPr>
        <w:t xml:space="preserve">Medeier kan la seg representere med skriftlig fullmakt. Andre enn medeiere kan også møte med fullmakt. Ingen kan møte med fullmakter for mer enn to eiendommer. Medeier kan møte sammen med fullmektig. </w:t>
      </w:r>
    </w:p>
    <w:p w14:paraId="0B6AD5FF" w14:textId="77777777" w:rsidR="00135E53" w:rsidRPr="007C007A" w:rsidRDefault="00135E53" w:rsidP="00135E53">
      <w:pPr>
        <w:rPr>
          <w:lang w:eastAsia="en-US"/>
        </w:rPr>
      </w:pPr>
    </w:p>
    <w:p w14:paraId="1CA05AA0" w14:textId="77777777" w:rsidR="00135E53" w:rsidRPr="007C007A" w:rsidRDefault="00135E53" w:rsidP="00135E53">
      <w:pPr>
        <w:rPr>
          <w:lang w:eastAsia="en-US"/>
        </w:rPr>
      </w:pPr>
      <w:r w:rsidRPr="007C007A">
        <w:rPr>
          <w:lang w:eastAsia="en-US"/>
        </w:rPr>
        <w:t xml:space="preserve">Ved avstemning og valg har hver medeier stemmerett i samsvar med sin andel, jf. § 5.1. Personlig sameie bør ved avstemning avgi en felles stemme for eiendommen. </w:t>
      </w:r>
    </w:p>
    <w:p w14:paraId="4EC16E70" w14:textId="77777777" w:rsidR="00135E53" w:rsidRPr="007C007A" w:rsidRDefault="00135E53" w:rsidP="00135E53">
      <w:pPr>
        <w:rPr>
          <w:lang w:eastAsia="en-US"/>
        </w:rPr>
      </w:pPr>
    </w:p>
    <w:p w14:paraId="6DB68F02" w14:textId="77777777" w:rsidR="00135E53" w:rsidRPr="007C007A" w:rsidRDefault="00135E53" w:rsidP="00135E53">
      <w:pPr>
        <w:rPr>
          <w:b/>
          <w:lang w:eastAsia="en-US"/>
        </w:rPr>
      </w:pPr>
      <w:r w:rsidRPr="007C007A">
        <w:rPr>
          <w:lang w:eastAsia="en-US"/>
        </w:rPr>
        <w:t xml:space="preserve">Vedtak på årsmøtet blir avgjort med alminnelig flertall (mer enn 50 %) av de avgitte stemmene, med unntak for vedtektsendring, jf. § 17. Stemmelikhet blir avgjort ved loddtrekning. </w:t>
      </w:r>
    </w:p>
    <w:p w14:paraId="0F993524" w14:textId="77777777" w:rsidR="00135E53" w:rsidRPr="007C007A" w:rsidRDefault="00135E53" w:rsidP="00135E53">
      <w:pPr>
        <w:rPr>
          <w:lang w:eastAsia="en-US"/>
        </w:rPr>
      </w:pPr>
    </w:p>
    <w:p w14:paraId="039871D6" w14:textId="77777777" w:rsidR="00135E53" w:rsidRPr="007C007A" w:rsidRDefault="00135E53" w:rsidP="00135E53">
      <w:pPr>
        <w:rPr>
          <w:lang w:eastAsia="en-US"/>
        </w:rPr>
      </w:pPr>
      <w:r w:rsidRPr="007C007A">
        <w:rPr>
          <w:lang w:eastAsia="en-US"/>
        </w:rPr>
        <w:t>Ved flere enn to alternative vedtaksforslag, tas alternativet med færrest stemmer bort i hver avstemningsrunde, inntil ett av alternativene får alminnelig flertall.</w:t>
      </w:r>
    </w:p>
    <w:p w14:paraId="0A53C45C" w14:textId="77777777" w:rsidR="00135E53" w:rsidRPr="007C007A" w:rsidRDefault="00135E53" w:rsidP="00135E53">
      <w:pPr>
        <w:rPr>
          <w:lang w:eastAsia="en-US"/>
        </w:rPr>
      </w:pPr>
    </w:p>
    <w:p w14:paraId="4AA0B7F1" w14:textId="77777777" w:rsidR="00135E53" w:rsidRPr="007C007A" w:rsidRDefault="00135E53" w:rsidP="00135E53">
      <w:pPr>
        <w:rPr>
          <w:b/>
          <w:bCs/>
          <w:i/>
          <w:lang w:eastAsia="en-US"/>
        </w:rPr>
      </w:pPr>
      <w:r w:rsidRPr="007C007A">
        <w:rPr>
          <w:b/>
          <w:i/>
          <w:lang w:eastAsia="en-US"/>
        </w:rPr>
        <w:t xml:space="preserve">§ 6.3 Årsmøtet </w:t>
      </w:r>
      <w:r w:rsidRPr="007C007A">
        <w:rPr>
          <w:b/>
          <w:bCs/>
          <w:i/>
          <w:lang w:eastAsia="en-US"/>
        </w:rPr>
        <w:t xml:space="preserve">skal: </w:t>
      </w:r>
    </w:p>
    <w:p w14:paraId="12BD6D13" w14:textId="77777777" w:rsidR="00135E53" w:rsidRPr="007C007A" w:rsidRDefault="00135E53" w:rsidP="00135E53">
      <w:pPr>
        <w:rPr>
          <w:lang w:eastAsia="en-US"/>
        </w:rPr>
      </w:pPr>
      <w:r w:rsidRPr="007C007A">
        <w:rPr>
          <w:lang w:eastAsia="en-US"/>
        </w:rPr>
        <w:t>(1)</w:t>
      </w:r>
      <w:r w:rsidRPr="007C007A">
        <w:rPr>
          <w:lang w:eastAsia="en-US"/>
        </w:rPr>
        <w:tab/>
        <w:t>Velge møteleder</w:t>
      </w:r>
    </w:p>
    <w:p w14:paraId="080E2130" w14:textId="77777777" w:rsidR="00135E53" w:rsidRPr="007C007A" w:rsidRDefault="00135E53" w:rsidP="00135E53">
      <w:pPr>
        <w:rPr>
          <w:lang w:eastAsia="en-US"/>
        </w:rPr>
      </w:pPr>
      <w:r w:rsidRPr="007C007A">
        <w:rPr>
          <w:lang w:eastAsia="en-US"/>
        </w:rPr>
        <w:t>(2)</w:t>
      </w:r>
      <w:r w:rsidRPr="007C007A">
        <w:rPr>
          <w:lang w:eastAsia="en-US"/>
        </w:rPr>
        <w:tab/>
        <w:t>Velge protokollfører</w:t>
      </w:r>
    </w:p>
    <w:p w14:paraId="211BD328" w14:textId="77777777" w:rsidR="00135E53" w:rsidRPr="007C007A" w:rsidRDefault="00135E53" w:rsidP="00135E53">
      <w:pPr>
        <w:rPr>
          <w:lang w:eastAsia="en-US"/>
        </w:rPr>
      </w:pPr>
      <w:r w:rsidRPr="007C007A">
        <w:rPr>
          <w:lang w:eastAsia="en-US"/>
        </w:rPr>
        <w:t>(3)</w:t>
      </w:r>
      <w:r w:rsidRPr="007C007A">
        <w:rPr>
          <w:lang w:eastAsia="en-US"/>
        </w:rPr>
        <w:tab/>
        <w:t xml:space="preserve">Velge en som skal underskrive møteprotokollen sammen med </w:t>
      </w:r>
    </w:p>
    <w:p w14:paraId="43805928" w14:textId="77777777" w:rsidR="00135E53" w:rsidRPr="007C007A" w:rsidRDefault="00135E53" w:rsidP="00135E53">
      <w:pPr>
        <w:rPr>
          <w:i/>
          <w:lang w:eastAsia="en-US"/>
        </w:rPr>
      </w:pPr>
      <w:r w:rsidRPr="007C007A">
        <w:rPr>
          <w:lang w:eastAsia="en-US"/>
        </w:rPr>
        <w:tab/>
        <w:t xml:space="preserve">møtelederen og protokollføreren </w:t>
      </w:r>
    </w:p>
    <w:p w14:paraId="2DE93324" w14:textId="77777777" w:rsidR="00135E53" w:rsidRPr="007C007A" w:rsidRDefault="00135E53" w:rsidP="00135E53">
      <w:pPr>
        <w:ind w:left="720" w:hanging="720"/>
        <w:rPr>
          <w:lang w:eastAsia="en-US"/>
        </w:rPr>
      </w:pPr>
      <w:r w:rsidRPr="007C007A">
        <w:rPr>
          <w:lang w:eastAsia="en-US"/>
        </w:rPr>
        <w:t>(4)</w:t>
      </w:r>
      <w:r w:rsidRPr="007C007A">
        <w:rPr>
          <w:lang w:eastAsia="en-US"/>
        </w:rPr>
        <w:tab/>
        <w:t>Godkjenne innkallingen, fullmakter og sakslisten, samt registrere møtedeltagerne</w:t>
      </w:r>
    </w:p>
    <w:p w14:paraId="665BBD39" w14:textId="77777777" w:rsidR="00135E53" w:rsidRPr="007C007A" w:rsidRDefault="00135E53" w:rsidP="00135E53">
      <w:pPr>
        <w:rPr>
          <w:lang w:eastAsia="en-US"/>
        </w:rPr>
      </w:pPr>
      <w:r w:rsidRPr="007C007A">
        <w:rPr>
          <w:lang w:eastAsia="en-US"/>
        </w:rPr>
        <w:t>(5)</w:t>
      </w:r>
      <w:r w:rsidRPr="007C007A">
        <w:rPr>
          <w:lang w:eastAsia="en-US"/>
        </w:rPr>
        <w:tab/>
        <w:t>Behandle årsmelding og revidert regnskap</w:t>
      </w:r>
    </w:p>
    <w:p w14:paraId="6877290B" w14:textId="77777777" w:rsidR="00135E53" w:rsidRPr="007C007A" w:rsidRDefault="00135E53" w:rsidP="00135E53">
      <w:pPr>
        <w:ind w:left="720" w:hanging="720"/>
        <w:rPr>
          <w:lang w:eastAsia="en-US"/>
        </w:rPr>
      </w:pPr>
      <w:r w:rsidRPr="007C007A">
        <w:rPr>
          <w:lang w:eastAsia="en-US"/>
        </w:rPr>
        <w:t>(6)</w:t>
      </w:r>
      <w:r w:rsidRPr="007C007A">
        <w:rPr>
          <w:lang w:eastAsia="en-US"/>
        </w:rPr>
        <w:tab/>
        <w:t>Behandle styrets forslag til tiltaksplan med budsjett: Blant annet vedta eventuell. øvre beløpsgrense for anbud styret har kompetanse til å godta</w:t>
      </w:r>
    </w:p>
    <w:p w14:paraId="3E6E7612" w14:textId="77777777" w:rsidR="00135E53" w:rsidRPr="007C007A" w:rsidRDefault="00135E53" w:rsidP="00135E53">
      <w:pPr>
        <w:rPr>
          <w:lang w:eastAsia="en-US"/>
        </w:rPr>
      </w:pPr>
      <w:r w:rsidRPr="007C007A">
        <w:rPr>
          <w:lang w:eastAsia="en-US"/>
        </w:rPr>
        <w:t>(7)</w:t>
      </w:r>
      <w:r w:rsidRPr="007C007A">
        <w:rPr>
          <w:lang w:eastAsia="en-US"/>
        </w:rPr>
        <w:tab/>
        <w:t>Vedta utligninger etter § 13 og vegavgifter etter § 14</w:t>
      </w:r>
    </w:p>
    <w:p w14:paraId="2EB459AC" w14:textId="77777777" w:rsidR="00135E53" w:rsidRPr="007C007A" w:rsidRDefault="00135E53" w:rsidP="00135E53">
      <w:pPr>
        <w:rPr>
          <w:lang w:eastAsia="en-US"/>
        </w:rPr>
      </w:pPr>
      <w:r w:rsidRPr="007C007A">
        <w:rPr>
          <w:lang w:eastAsia="en-US"/>
        </w:rPr>
        <w:t>(8)</w:t>
      </w:r>
      <w:r w:rsidRPr="007C007A">
        <w:rPr>
          <w:lang w:eastAsia="en-US"/>
        </w:rPr>
        <w:tab/>
        <w:t>Gjennomføre valg av</w:t>
      </w:r>
    </w:p>
    <w:p w14:paraId="57E0D9C0" w14:textId="77777777" w:rsidR="00135E53" w:rsidRPr="007C007A" w:rsidRDefault="00135E53" w:rsidP="00135E53">
      <w:pPr>
        <w:rPr>
          <w:lang w:eastAsia="en-US"/>
        </w:rPr>
      </w:pPr>
      <w:r w:rsidRPr="007C007A">
        <w:rPr>
          <w:lang w:eastAsia="en-US"/>
        </w:rPr>
        <w:tab/>
        <w:t xml:space="preserve">- Styreleder for to år dersom denne er på valg </w:t>
      </w:r>
    </w:p>
    <w:p w14:paraId="680E726A" w14:textId="77777777" w:rsidR="00135E53" w:rsidRPr="007C007A" w:rsidRDefault="00135E53" w:rsidP="00135E53">
      <w:pPr>
        <w:rPr>
          <w:lang w:eastAsia="en-US"/>
        </w:rPr>
      </w:pPr>
      <w:r w:rsidRPr="007C007A">
        <w:rPr>
          <w:lang w:eastAsia="en-US"/>
        </w:rPr>
        <w:tab/>
        <w:t xml:space="preserve">- Styremedlem(-mer) som er på valg for to år </w:t>
      </w:r>
    </w:p>
    <w:p w14:paraId="0D483A48" w14:textId="77777777" w:rsidR="00135E53" w:rsidRPr="007C007A" w:rsidRDefault="00135E53" w:rsidP="00135E53">
      <w:pPr>
        <w:rPr>
          <w:lang w:eastAsia="en-US"/>
        </w:rPr>
      </w:pPr>
      <w:r w:rsidRPr="007C007A">
        <w:rPr>
          <w:lang w:eastAsia="en-US"/>
        </w:rPr>
        <w:tab/>
        <w:t>- Vararepresentant(-er) som er på valg for to år</w:t>
      </w:r>
    </w:p>
    <w:p w14:paraId="26F0939B" w14:textId="77777777" w:rsidR="00135E53" w:rsidRPr="007C007A" w:rsidRDefault="00135E53" w:rsidP="00135E53">
      <w:pPr>
        <w:ind w:left="720"/>
        <w:rPr>
          <w:lang w:eastAsia="en-US"/>
        </w:rPr>
      </w:pPr>
      <w:r w:rsidRPr="007C007A">
        <w:rPr>
          <w:lang w:eastAsia="en-US"/>
        </w:rPr>
        <w:t xml:space="preserve">- Medlem(-mer) i valgnemnda som er på valg for to år. Årsmøtet avgjør hvem som skal være leder i valgnemnda </w:t>
      </w:r>
    </w:p>
    <w:p w14:paraId="765B64AB" w14:textId="77777777" w:rsidR="00135E53" w:rsidRPr="007C007A" w:rsidRDefault="00135E53" w:rsidP="00135E53">
      <w:pPr>
        <w:rPr>
          <w:lang w:eastAsia="en-US"/>
        </w:rPr>
      </w:pPr>
      <w:r w:rsidRPr="007C007A">
        <w:rPr>
          <w:lang w:eastAsia="en-US"/>
        </w:rPr>
        <w:tab/>
        <w:t xml:space="preserve">- Intern revisor for to år dersom denne er på valg </w:t>
      </w:r>
    </w:p>
    <w:p w14:paraId="2B31D947" w14:textId="77777777" w:rsidR="00135E53" w:rsidRPr="007C007A" w:rsidRDefault="00135E53" w:rsidP="00135E53">
      <w:pPr>
        <w:rPr>
          <w:lang w:eastAsia="en-US"/>
        </w:rPr>
      </w:pPr>
      <w:r w:rsidRPr="007C007A">
        <w:rPr>
          <w:lang w:eastAsia="en-US"/>
        </w:rPr>
        <w:t>(9)</w:t>
      </w:r>
      <w:r w:rsidRPr="007C007A">
        <w:rPr>
          <w:lang w:eastAsia="en-US"/>
        </w:rPr>
        <w:tab/>
        <w:t>Behandle andre saker som er oppført i sakslisten.</w:t>
      </w:r>
    </w:p>
    <w:p w14:paraId="326934A9" w14:textId="77777777" w:rsidR="00135E53" w:rsidRPr="007C007A" w:rsidRDefault="00135E53" w:rsidP="00135E53">
      <w:pPr>
        <w:rPr>
          <w:i/>
          <w:lang w:eastAsia="en-US"/>
        </w:rPr>
      </w:pPr>
    </w:p>
    <w:p w14:paraId="09161642" w14:textId="77777777" w:rsidR="00135E53" w:rsidRPr="007C007A" w:rsidRDefault="00135E53" w:rsidP="00135E53">
      <w:pPr>
        <w:rPr>
          <w:lang w:eastAsia="en-US"/>
        </w:rPr>
      </w:pPr>
      <w:r w:rsidRPr="007C007A">
        <w:rPr>
          <w:lang w:eastAsia="en-US"/>
        </w:rPr>
        <w:t>Årsmøtet kan blant annet:</w:t>
      </w:r>
    </w:p>
    <w:p w14:paraId="2F6093CE" w14:textId="77777777" w:rsidR="00135E53" w:rsidRPr="007C007A" w:rsidRDefault="00135E53" w:rsidP="00135E53">
      <w:pPr>
        <w:rPr>
          <w:lang w:eastAsia="en-US"/>
        </w:rPr>
      </w:pPr>
      <w:r w:rsidRPr="007C007A">
        <w:rPr>
          <w:lang w:eastAsia="en-US"/>
        </w:rPr>
        <w:tab/>
      </w:r>
      <w:r w:rsidRPr="007C007A">
        <w:rPr>
          <w:lang w:eastAsia="en-US"/>
        </w:rPr>
        <w:tab/>
        <w:t>- Delegere myndighet og arbeidsoppgaver til styret</w:t>
      </w:r>
    </w:p>
    <w:p w14:paraId="271317A9" w14:textId="77777777" w:rsidR="00135E53" w:rsidRPr="007C007A" w:rsidRDefault="00135E53" w:rsidP="00135E53">
      <w:pPr>
        <w:rPr>
          <w:lang w:eastAsia="en-US"/>
        </w:rPr>
      </w:pPr>
      <w:r w:rsidRPr="007C007A">
        <w:rPr>
          <w:lang w:eastAsia="en-US"/>
        </w:rPr>
        <w:tab/>
      </w:r>
      <w:r w:rsidRPr="007C007A">
        <w:rPr>
          <w:lang w:eastAsia="en-US"/>
        </w:rPr>
        <w:tab/>
        <w:t xml:space="preserve">- Vedta godtgjørelse til styrelederen og andre i styret </w:t>
      </w:r>
    </w:p>
    <w:p w14:paraId="227F6F5C" w14:textId="77777777" w:rsidR="00135E53" w:rsidRPr="007C007A" w:rsidRDefault="00135E53" w:rsidP="00135E53">
      <w:pPr>
        <w:ind w:left="1440"/>
        <w:rPr>
          <w:lang w:eastAsia="en-US"/>
        </w:rPr>
      </w:pPr>
      <w:r w:rsidRPr="007C007A">
        <w:rPr>
          <w:lang w:eastAsia="en-US"/>
        </w:rPr>
        <w:t xml:space="preserve">- Vedta retningslinjer for vinterdrift, dvs. når det skal brøytes, strøs og skrapes  </w:t>
      </w:r>
    </w:p>
    <w:p w14:paraId="0DDFE269" w14:textId="77777777" w:rsidR="00135E53" w:rsidRPr="007C007A" w:rsidRDefault="00135E53" w:rsidP="00135E53">
      <w:pPr>
        <w:rPr>
          <w:lang w:eastAsia="en-US"/>
        </w:rPr>
      </w:pPr>
      <w:r w:rsidRPr="007C007A">
        <w:rPr>
          <w:lang w:eastAsia="en-US"/>
        </w:rPr>
        <w:tab/>
      </w:r>
      <w:r w:rsidRPr="007C007A">
        <w:rPr>
          <w:lang w:eastAsia="en-US"/>
        </w:rPr>
        <w:tab/>
        <w:t xml:space="preserve">- Vedta leie av hjelp til regnskapsføring og fakturering </w:t>
      </w:r>
    </w:p>
    <w:p w14:paraId="60FD7C48" w14:textId="77777777" w:rsidR="00135E53" w:rsidRPr="007C007A" w:rsidRDefault="00135E53" w:rsidP="00135E53">
      <w:pPr>
        <w:rPr>
          <w:lang w:eastAsia="en-US"/>
        </w:rPr>
      </w:pPr>
      <w:r w:rsidRPr="007C007A">
        <w:rPr>
          <w:lang w:eastAsia="en-US"/>
        </w:rPr>
        <w:tab/>
      </w:r>
      <w:r w:rsidRPr="007C007A">
        <w:rPr>
          <w:lang w:eastAsia="en-US"/>
        </w:rPr>
        <w:tab/>
        <w:t>- Vedta endringer av vedtektene.</w:t>
      </w:r>
    </w:p>
    <w:p w14:paraId="7795C173" w14:textId="77777777" w:rsidR="00135E53" w:rsidRPr="007C007A" w:rsidRDefault="00135E53" w:rsidP="00135E53">
      <w:pPr>
        <w:rPr>
          <w:lang w:eastAsia="en-US"/>
        </w:rPr>
      </w:pPr>
    </w:p>
    <w:p w14:paraId="472B5D2D" w14:textId="77777777" w:rsidR="00135E53" w:rsidRPr="007C007A" w:rsidRDefault="00135E53" w:rsidP="00135E53">
      <w:pPr>
        <w:rPr>
          <w:b/>
          <w:bCs/>
          <w:i/>
          <w:lang w:eastAsia="en-US"/>
        </w:rPr>
      </w:pPr>
      <w:r w:rsidRPr="007C007A">
        <w:rPr>
          <w:b/>
          <w:bCs/>
          <w:i/>
          <w:lang w:eastAsia="en-US"/>
        </w:rPr>
        <w:t>§ 6.4 Ekstraordinært årsmøte</w:t>
      </w:r>
    </w:p>
    <w:p w14:paraId="65A25FB0" w14:textId="77777777" w:rsidR="00135E53" w:rsidRPr="007C007A" w:rsidRDefault="00135E53" w:rsidP="00135E53">
      <w:pPr>
        <w:rPr>
          <w:b/>
          <w:bCs/>
          <w:lang w:eastAsia="en-US"/>
        </w:rPr>
      </w:pPr>
      <w:r w:rsidRPr="007C007A">
        <w:rPr>
          <w:lang w:eastAsia="en-US"/>
        </w:rPr>
        <w:t xml:space="preserve">Ekstraordinært årsmøte skal holdes når styret eller minst 1/5 av andelene krever det. Det ekstraordinære årsmøtet kan bare gjøre bindende vedtak i saker som er oppført i sakslisten. Reglene for ekstraordinært årsmøte er ellers de samme som for ordinært årsmøte. </w:t>
      </w:r>
    </w:p>
    <w:p w14:paraId="213DC2B3" w14:textId="77777777" w:rsidR="00135E53" w:rsidRPr="007C007A" w:rsidRDefault="00135E53" w:rsidP="00135E53">
      <w:pPr>
        <w:rPr>
          <w:bCs/>
          <w:i/>
          <w:lang w:eastAsia="en-US"/>
        </w:rPr>
      </w:pPr>
    </w:p>
    <w:p w14:paraId="596305BF" w14:textId="77777777" w:rsidR="00135E53" w:rsidRPr="007C007A" w:rsidRDefault="00135E53" w:rsidP="00135E53">
      <w:pPr>
        <w:rPr>
          <w:b/>
          <w:bCs/>
          <w:lang w:eastAsia="en-US"/>
        </w:rPr>
      </w:pPr>
      <w:r w:rsidRPr="007C007A">
        <w:rPr>
          <w:b/>
          <w:bCs/>
          <w:lang w:eastAsia="en-US"/>
        </w:rPr>
        <w:br w:type="page"/>
      </w:r>
    </w:p>
    <w:p w14:paraId="46E05D7B" w14:textId="77777777" w:rsidR="00135E53" w:rsidRPr="007C007A" w:rsidRDefault="00135E53" w:rsidP="00135E53">
      <w:pPr>
        <w:rPr>
          <w:b/>
          <w:bCs/>
          <w:lang w:eastAsia="en-US"/>
        </w:rPr>
      </w:pPr>
      <w:r w:rsidRPr="007C007A">
        <w:rPr>
          <w:b/>
          <w:bCs/>
          <w:lang w:eastAsia="en-US"/>
        </w:rPr>
        <w:lastRenderedPageBreak/>
        <w:t xml:space="preserve">§ 7. STYRET </w:t>
      </w:r>
    </w:p>
    <w:p w14:paraId="286F2382" w14:textId="77777777" w:rsidR="00135E53" w:rsidRPr="007C007A" w:rsidRDefault="00135E53" w:rsidP="00135E53">
      <w:pPr>
        <w:rPr>
          <w:b/>
          <w:i/>
          <w:lang w:eastAsia="en-US"/>
        </w:rPr>
      </w:pPr>
      <w:r w:rsidRPr="007C007A">
        <w:rPr>
          <w:b/>
          <w:i/>
          <w:lang w:eastAsia="en-US"/>
        </w:rPr>
        <w:t>§ 7.1 Sammensetning</w:t>
      </w:r>
    </w:p>
    <w:p w14:paraId="4AB1F450" w14:textId="77777777" w:rsidR="00135E53" w:rsidRPr="007C007A" w:rsidRDefault="00135E53" w:rsidP="00135E53">
      <w:pPr>
        <w:rPr>
          <w:lang w:eastAsia="en-US"/>
        </w:rPr>
      </w:pPr>
      <w:r w:rsidRPr="007C007A">
        <w:rPr>
          <w:lang w:eastAsia="en-US"/>
        </w:rPr>
        <w:t xml:space="preserve">Veglaget blir ledet av et styre på fem medlemmer. Det er to vararepresentanter til styret. </w:t>
      </w:r>
    </w:p>
    <w:p w14:paraId="27F682D9" w14:textId="77777777" w:rsidR="00135E53" w:rsidRPr="007C007A" w:rsidRDefault="00135E53" w:rsidP="00135E53">
      <w:pPr>
        <w:rPr>
          <w:lang w:eastAsia="en-US"/>
        </w:rPr>
      </w:pPr>
    </w:p>
    <w:p w14:paraId="370673E2" w14:textId="77777777" w:rsidR="00135E53" w:rsidRPr="007C007A" w:rsidRDefault="00135E53" w:rsidP="00135E53">
      <w:pPr>
        <w:rPr>
          <w:lang w:eastAsia="en-US"/>
        </w:rPr>
      </w:pPr>
      <w:r w:rsidRPr="007C007A">
        <w:rPr>
          <w:lang w:eastAsia="en-US"/>
        </w:rPr>
        <w:t>Styrelederen velges på årsmøtet. Styret velger selv etter hvert årsmøte hvem i styret som skal være nestleder, sekretær og kasserer.</w:t>
      </w:r>
    </w:p>
    <w:p w14:paraId="0D986FA9" w14:textId="77777777" w:rsidR="00135E53" w:rsidRPr="007C007A" w:rsidRDefault="00135E53" w:rsidP="00135E53">
      <w:pPr>
        <w:rPr>
          <w:lang w:eastAsia="en-US"/>
        </w:rPr>
      </w:pPr>
    </w:p>
    <w:p w14:paraId="2C004F9B" w14:textId="77777777" w:rsidR="00135E53" w:rsidRPr="007C007A" w:rsidRDefault="00135E53" w:rsidP="00135E53">
      <w:pPr>
        <w:rPr>
          <w:lang w:eastAsia="en-US"/>
        </w:rPr>
      </w:pPr>
      <w:r w:rsidRPr="007C007A">
        <w:rPr>
          <w:lang w:eastAsia="en-US"/>
        </w:rPr>
        <w:t xml:space="preserve">Regnskapsføringen kan etter avgjørelse av årsmøtet, utføres av andre enn styret. </w:t>
      </w:r>
    </w:p>
    <w:p w14:paraId="22FAC367" w14:textId="77777777" w:rsidR="00135E53" w:rsidRPr="007C007A" w:rsidRDefault="00135E53" w:rsidP="00135E53">
      <w:pPr>
        <w:rPr>
          <w:b/>
          <w:i/>
          <w:lang w:eastAsia="en-US"/>
        </w:rPr>
      </w:pPr>
    </w:p>
    <w:p w14:paraId="092714F2" w14:textId="77777777" w:rsidR="00135E53" w:rsidRPr="007C007A" w:rsidRDefault="00135E53" w:rsidP="00135E53">
      <w:pPr>
        <w:rPr>
          <w:b/>
          <w:i/>
          <w:lang w:eastAsia="en-US"/>
        </w:rPr>
      </w:pPr>
      <w:r w:rsidRPr="007C007A">
        <w:rPr>
          <w:b/>
          <w:i/>
          <w:lang w:eastAsia="en-US"/>
        </w:rPr>
        <w:t xml:space="preserve">§ 7.2 Innkalling </w:t>
      </w:r>
    </w:p>
    <w:p w14:paraId="3B5B492D" w14:textId="77777777" w:rsidR="00135E53" w:rsidRPr="007C007A" w:rsidRDefault="00135E53" w:rsidP="00135E53">
      <w:pPr>
        <w:rPr>
          <w:bCs/>
          <w:lang w:eastAsia="en-US"/>
        </w:rPr>
      </w:pPr>
      <w:r w:rsidRPr="007C007A">
        <w:rPr>
          <w:bCs/>
          <w:lang w:eastAsia="en-US"/>
        </w:rPr>
        <w:t xml:space="preserve">Styrelederen innkaller til styremøtet. Innkalling skal skje skriftlig. Sakslisten og saksdokumenter bør være vedlagt innkallingen. </w:t>
      </w:r>
    </w:p>
    <w:p w14:paraId="38132534" w14:textId="77777777" w:rsidR="00135E53" w:rsidRPr="007C007A" w:rsidRDefault="00135E53" w:rsidP="00135E53">
      <w:pPr>
        <w:rPr>
          <w:bCs/>
          <w:lang w:eastAsia="en-US"/>
        </w:rPr>
      </w:pPr>
    </w:p>
    <w:p w14:paraId="51871E45" w14:textId="77777777" w:rsidR="00135E53" w:rsidRPr="007C007A" w:rsidRDefault="00135E53" w:rsidP="00135E53">
      <w:pPr>
        <w:rPr>
          <w:bCs/>
          <w:lang w:eastAsia="en-US"/>
        </w:rPr>
      </w:pPr>
      <w:r w:rsidRPr="007C007A">
        <w:rPr>
          <w:bCs/>
          <w:lang w:eastAsia="en-US"/>
        </w:rPr>
        <w:t xml:space="preserve">Innkalling sendes også vararepresentantene. </w:t>
      </w:r>
    </w:p>
    <w:p w14:paraId="47A129DD" w14:textId="77777777" w:rsidR="00135E53" w:rsidRPr="007C007A" w:rsidRDefault="00135E53" w:rsidP="00135E53">
      <w:pPr>
        <w:rPr>
          <w:bCs/>
          <w:lang w:eastAsia="en-US"/>
        </w:rPr>
      </w:pPr>
    </w:p>
    <w:p w14:paraId="0CCFD33D" w14:textId="77777777" w:rsidR="00135E53" w:rsidRPr="007C007A" w:rsidRDefault="00135E53" w:rsidP="00135E53">
      <w:pPr>
        <w:rPr>
          <w:bCs/>
          <w:lang w:eastAsia="en-US"/>
        </w:rPr>
      </w:pPr>
      <w:r w:rsidRPr="007C007A">
        <w:rPr>
          <w:bCs/>
          <w:lang w:eastAsia="en-US"/>
        </w:rPr>
        <w:t xml:space="preserve">Styremøte skal holdes når styrelederen mener det er behov, eller når minst to i styret krever det. </w:t>
      </w:r>
    </w:p>
    <w:p w14:paraId="1BE7775F" w14:textId="77777777" w:rsidR="00135E53" w:rsidRPr="007C007A" w:rsidRDefault="00135E53" w:rsidP="00135E53">
      <w:pPr>
        <w:rPr>
          <w:b/>
          <w:i/>
          <w:lang w:eastAsia="en-US"/>
        </w:rPr>
      </w:pPr>
    </w:p>
    <w:p w14:paraId="19DB316F" w14:textId="77777777" w:rsidR="00135E53" w:rsidRPr="007C007A" w:rsidRDefault="00135E53" w:rsidP="00135E53">
      <w:pPr>
        <w:rPr>
          <w:b/>
          <w:i/>
          <w:lang w:eastAsia="en-US"/>
        </w:rPr>
      </w:pPr>
      <w:r w:rsidRPr="007C007A">
        <w:rPr>
          <w:b/>
          <w:i/>
          <w:lang w:eastAsia="en-US"/>
        </w:rPr>
        <w:t>§ 7.3 Avstemningsregler</w:t>
      </w:r>
    </w:p>
    <w:p w14:paraId="09043277" w14:textId="77777777" w:rsidR="00135E53" w:rsidRPr="007C007A" w:rsidRDefault="00135E53" w:rsidP="00135E53">
      <w:pPr>
        <w:rPr>
          <w:lang w:eastAsia="en-US"/>
        </w:rPr>
      </w:pPr>
      <w:r w:rsidRPr="007C007A">
        <w:rPr>
          <w:lang w:eastAsia="en-US"/>
        </w:rPr>
        <w:t>Styret er vedtaksført når hele styret er innkalt lovlig og mer enn halvparten av medlemmene (inkludert eventuell vararepresentant) er til stede. Vedtak blir avgjort ved alminnelig flertall av de avgitte stemmene. Alle har lik stemmerett, men stemmelikhet blir avgjort av styreleders stemme.</w:t>
      </w:r>
    </w:p>
    <w:p w14:paraId="0110A91F" w14:textId="77777777" w:rsidR="00135E53" w:rsidRPr="007C007A" w:rsidRDefault="00135E53" w:rsidP="00135E53">
      <w:pPr>
        <w:rPr>
          <w:bCs/>
          <w:i/>
          <w:lang w:eastAsia="en-US"/>
        </w:rPr>
      </w:pPr>
    </w:p>
    <w:p w14:paraId="7734ABFA" w14:textId="77777777" w:rsidR="00135E53" w:rsidRPr="007C007A" w:rsidRDefault="00135E53" w:rsidP="00135E53">
      <w:pPr>
        <w:rPr>
          <w:bCs/>
          <w:lang w:eastAsia="en-US"/>
        </w:rPr>
      </w:pPr>
      <w:r w:rsidRPr="007C007A">
        <w:rPr>
          <w:bCs/>
          <w:lang w:eastAsia="en-US"/>
        </w:rPr>
        <w:t xml:space="preserve">Medlem i styret må ikke være med i behandlingen eller avgjørelsen av spørsmål som denne har en personlig eller økonomisk særinteresse i. </w:t>
      </w:r>
    </w:p>
    <w:p w14:paraId="3AB68BFC" w14:textId="77777777" w:rsidR="00135E53" w:rsidRPr="007C007A" w:rsidRDefault="00135E53" w:rsidP="00135E53">
      <w:pPr>
        <w:rPr>
          <w:bCs/>
          <w:i/>
          <w:lang w:eastAsia="en-US"/>
        </w:rPr>
      </w:pPr>
    </w:p>
    <w:p w14:paraId="082512CC" w14:textId="77777777" w:rsidR="00135E53" w:rsidRPr="007C007A" w:rsidRDefault="00135E53" w:rsidP="00135E53">
      <w:pPr>
        <w:rPr>
          <w:b/>
          <w:i/>
          <w:lang w:eastAsia="en-US"/>
        </w:rPr>
      </w:pPr>
      <w:r w:rsidRPr="007C007A">
        <w:rPr>
          <w:b/>
          <w:i/>
          <w:lang w:eastAsia="en-US"/>
        </w:rPr>
        <w:t xml:space="preserve">§ 7.4 Styrets oppgaver og myndighet </w:t>
      </w:r>
    </w:p>
    <w:p w14:paraId="114EE432" w14:textId="77777777" w:rsidR="00135E53" w:rsidRPr="007C007A" w:rsidRDefault="00135E53" w:rsidP="00135E53">
      <w:pPr>
        <w:rPr>
          <w:b/>
          <w:i/>
          <w:lang w:eastAsia="en-US"/>
        </w:rPr>
      </w:pPr>
      <w:r w:rsidRPr="007C007A">
        <w:rPr>
          <w:lang w:eastAsia="en-US"/>
        </w:rPr>
        <w:t>Styret skal lede driften av veglaget i samsvar med vedtektene og vedtak i årsmøter. Styret skal blant annet:</w:t>
      </w:r>
    </w:p>
    <w:p w14:paraId="1A94FB9A" w14:textId="77777777" w:rsidR="00135E53" w:rsidRPr="007C007A" w:rsidRDefault="00135E53" w:rsidP="00135E53">
      <w:pPr>
        <w:rPr>
          <w:lang w:eastAsia="en-US"/>
        </w:rPr>
      </w:pPr>
      <w:r w:rsidRPr="007C007A">
        <w:rPr>
          <w:lang w:eastAsia="en-US"/>
        </w:rPr>
        <w:t>(1)</w:t>
      </w:r>
      <w:r w:rsidRPr="007C007A">
        <w:rPr>
          <w:lang w:eastAsia="en-US"/>
        </w:rPr>
        <w:tab/>
        <w:t xml:space="preserve">Føre tilsyn med vegen, stikkrenner, veggrøfter, vegarbeid m.m. </w:t>
      </w:r>
    </w:p>
    <w:p w14:paraId="60850794" w14:textId="77777777" w:rsidR="00135E53" w:rsidRPr="007C007A" w:rsidRDefault="00135E53" w:rsidP="00135E53">
      <w:pPr>
        <w:rPr>
          <w:lang w:eastAsia="en-US"/>
        </w:rPr>
      </w:pPr>
      <w:r w:rsidRPr="007C007A">
        <w:rPr>
          <w:lang w:eastAsia="en-US"/>
        </w:rPr>
        <w:t>(2)</w:t>
      </w:r>
      <w:r w:rsidRPr="007C007A">
        <w:rPr>
          <w:lang w:eastAsia="en-US"/>
        </w:rPr>
        <w:tab/>
        <w:t>Sørge for vedlikehold og utbedring i samsvar med vedtatt tiltaksplan</w:t>
      </w:r>
    </w:p>
    <w:p w14:paraId="6A80A14A" w14:textId="77777777" w:rsidR="00135E53" w:rsidRPr="007C007A" w:rsidRDefault="00135E53" w:rsidP="00135E53">
      <w:pPr>
        <w:rPr>
          <w:bCs/>
          <w:lang w:eastAsia="en-US"/>
        </w:rPr>
      </w:pPr>
      <w:r w:rsidRPr="007C007A">
        <w:rPr>
          <w:lang w:eastAsia="en-US"/>
        </w:rPr>
        <w:t>(3)</w:t>
      </w:r>
      <w:r w:rsidRPr="007C007A">
        <w:rPr>
          <w:lang w:eastAsia="en-US"/>
        </w:rPr>
        <w:tab/>
      </w:r>
      <w:r w:rsidRPr="007C007A">
        <w:rPr>
          <w:bCs/>
          <w:lang w:eastAsia="en-US"/>
        </w:rPr>
        <w:t xml:space="preserve">Innhente og godta anbud om tiltak på vegen eller vinterdrift </w:t>
      </w:r>
    </w:p>
    <w:p w14:paraId="63B87CA1" w14:textId="77777777" w:rsidR="00135E53" w:rsidRPr="007C007A" w:rsidRDefault="00135E53" w:rsidP="00135E53">
      <w:pPr>
        <w:ind w:left="720" w:hanging="720"/>
        <w:rPr>
          <w:bCs/>
          <w:lang w:eastAsia="en-US"/>
        </w:rPr>
      </w:pPr>
      <w:r w:rsidRPr="007C007A">
        <w:rPr>
          <w:lang w:eastAsia="en-US"/>
        </w:rPr>
        <w:t>(4)</w:t>
      </w:r>
      <w:r w:rsidRPr="007C007A">
        <w:rPr>
          <w:lang w:eastAsia="en-US"/>
        </w:rPr>
        <w:tab/>
        <w:t>Ved tiltak som innebærer utviding av vegområdet eller rydding av vegetasjon utenfor vegområdet</w:t>
      </w:r>
      <w:r w:rsidRPr="007C007A">
        <w:rPr>
          <w:bCs/>
          <w:i/>
          <w:lang w:eastAsia="en-US"/>
        </w:rPr>
        <w:t xml:space="preserve">, </w:t>
      </w:r>
      <w:r w:rsidRPr="007C007A">
        <w:rPr>
          <w:bCs/>
          <w:lang w:eastAsia="en-US"/>
        </w:rPr>
        <w:t xml:space="preserve">skal styret varsle grunneier om det planlagte tiltaket minst to måneder før anleggsstart. Styret skal innhente grunneiers samtykke til tiltaket (tiltredelse) og avtale ev. erstatning for inngrepet </w:t>
      </w:r>
    </w:p>
    <w:p w14:paraId="37922A25" w14:textId="77777777" w:rsidR="00135E53" w:rsidRPr="007C007A" w:rsidRDefault="00135E53" w:rsidP="00135E53">
      <w:pPr>
        <w:ind w:left="720" w:hanging="720"/>
        <w:rPr>
          <w:lang w:eastAsia="en-US"/>
        </w:rPr>
      </w:pPr>
      <w:r w:rsidRPr="007C007A">
        <w:rPr>
          <w:lang w:eastAsia="en-US"/>
        </w:rPr>
        <w:t>(5)</w:t>
      </w:r>
      <w:r w:rsidRPr="007C007A">
        <w:rPr>
          <w:lang w:eastAsia="en-US"/>
        </w:rPr>
        <w:tab/>
        <w:t>Sørge for nødvendig skilting langs vegen og godkjenne andre sin skilting langs vegen</w:t>
      </w:r>
    </w:p>
    <w:p w14:paraId="7D67985E" w14:textId="77777777" w:rsidR="00135E53" w:rsidRPr="007C007A" w:rsidRDefault="00135E53" w:rsidP="00135E53">
      <w:pPr>
        <w:ind w:left="720" w:hanging="720"/>
        <w:rPr>
          <w:lang w:eastAsia="en-US"/>
        </w:rPr>
      </w:pPr>
      <w:r w:rsidRPr="007C007A">
        <w:rPr>
          <w:lang w:eastAsia="en-US"/>
        </w:rPr>
        <w:t>(6)</w:t>
      </w:r>
      <w:r w:rsidRPr="007C007A">
        <w:rPr>
          <w:lang w:eastAsia="en-US"/>
        </w:rPr>
        <w:tab/>
        <w:t xml:space="preserve">Forebygge skade på vegen ved å sette i gang arbeid og/eller regulere kjøring – jf. § 16.3 </w:t>
      </w:r>
    </w:p>
    <w:p w14:paraId="0A4D4091" w14:textId="77777777" w:rsidR="00135E53" w:rsidRPr="007C007A" w:rsidRDefault="00135E53" w:rsidP="00135E53">
      <w:pPr>
        <w:ind w:left="720" w:hanging="720"/>
        <w:rPr>
          <w:lang w:eastAsia="en-US"/>
        </w:rPr>
      </w:pPr>
      <w:r w:rsidRPr="007C007A">
        <w:rPr>
          <w:lang w:eastAsia="en-US"/>
        </w:rPr>
        <w:t>(7)</w:t>
      </w:r>
      <w:r w:rsidRPr="007C007A">
        <w:rPr>
          <w:lang w:eastAsia="en-US"/>
        </w:rPr>
        <w:tab/>
        <w:t xml:space="preserve">Sørge for utbedring etter skade på vegen, blant annet avgjøre kostnadsansvar ved påført skade, jf. § 16.1 andre avsnitt. Skadevolder skal varsles før avgjørelse om kostnadsansvar </w:t>
      </w:r>
    </w:p>
    <w:p w14:paraId="50B2BC3D" w14:textId="77777777" w:rsidR="00135E53" w:rsidRPr="007C007A" w:rsidRDefault="00135E53" w:rsidP="00135E53">
      <w:pPr>
        <w:ind w:left="720" w:hanging="720"/>
        <w:rPr>
          <w:lang w:eastAsia="en-US"/>
        </w:rPr>
      </w:pPr>
      <w:r w:rsidRPr="007C007A">
        <w:rPr>
          <w:lang w:eastAsia="en-US"/>
        </w:rPr>
        <w:t>(8)</w:t>
      </w:r>
      <w:r w:rsidRPr="007C007A">
        <w:rPr>
          <w:lang w:eastAsia="en-US"/>
        </w:rPr>
        <w:tab/>
        <w:t xml:space="preserve">Forebygge og håndtere naturskade. Styret kan iverksette nødvendige tiltak for å forebygge naturskade. </w:t>
      </w:r>
      <w:r w:rsidRPr="007C007A">
        <w:rPr>
          <w:bCs/>
          <w:lang w:eastAsia="en-US"/>
        </w:rPr>
        <w:t>Oppstår det naturskade som kan berettige erstatning fra Statens naturskadeordning, må styret dokumentere skaden før utbedring og søke om erstatning i tide</w:t>
      </w:r>
      <w:r w:rsidRPr="007C007A">
        <w:rPr>
          <w:lang w:eastAsia="en-US"/>
        </w:rPr>
        <w:t xml:space="preserve"> </w:t>
      </w:r>
    </w:p>
    <w:p w14:paraId="73EC4786" w14:textId="77777777" w:rsidR="00135E53" w:rsidRPr="007C007A" w:rsidRDefault="00135E53" w:rsidP="00135E53">
      <w:pPr>
        <w:ind w:left="720" w:hanging="720"/>
        <w:rPr>
          <w:lang w:eastAsia="en-US"/>
        </w:rPr>
      </w:pPr>
      <w:r w:rsidRPr="007C007A">
        <w:rPr>
          <w:lang w:eastAsia="en-US"/>
        </w:rPr>
        <w:t>(9)</w:t>
      </w:r>
      <w:r w:rsidRPr="007C007A">
        <w:rPr>
          <w:lang w:eastAsia="en-US"/>
        </w:rPr>
        <w:tab/>
        <w:t xml:space="preserve">Sørge for innkreving av utligninger, vegavgifter og engangsvederlag. </w:t>
      </w:r>
      <w:r w:rsidRPr="007C007A">
        <w:rPr>
          <w:bCs/>
          <w:iCs/>
          <w:lang w:eastAsia="en-US"/>
        </w:rPr>
        <w:t>Betales ikke fakturert beløp ved forfall, kan det pålegges rente etter forsinkelsesrenteloven fra forfall til betaling skjer</w:t>
      </w:r>
      <w:r w:rsidRPr="007C007A">
        <w:rPr>
          <w:lang w:eastAsia="en-US"/>
        </w:rPr>
        <w:t xml:space="preserve">. Styret kan iverksette tvangsinndriving av skyldig beløp </w:t>
      </w:r>
    </w:p>
    <w:p w14:paraId="4A80D7F0" w14:textId="77777777" w:rsidR="00135E53" w:rsidRPr="007C007A" w:rsidRDefault="00135E53" w:rsidP="00135E53">
      <w:pPr>
        <w:rPr>
          <w:lang w:eastAsia="en-US"/>
        </w:rPr>
      </w:pPr>
      <w:r w:rsidRPr="007C007A">
        <w:rPr>
          <w:lang w:eastAsia="en-US"/>
        </w:rPr>
        <w:lastRenderedPageBreak/>
        <w:t>(10)</w:t>
      </w:r>
      <w:r w:rsidRPr="007C007A">
        <w:rPr>
          <w:lang w:eastAsia="en-US"/>
        </w:rPr>
        <w:tab/>
        <w:t xml:space="preserve">Innkalle og arrangere årsmøte, legge frem årsmelding og revidert regnskap  </w:t>
      </w:r>
    </w:p>
    <w:p w14:paraId="4BE9008E" w14:textId="77777777" w:rsidR="00135E53" w:rsidRPr="007C007A" w:rsidRDefault="00135E53" w:rsidP="00135E53">
      <w:pPr>
        <w:ind w:left="720" w:hanging="720"/>
        <w:rPr>
          <w:lang w:eastAsia="en-US"/>
        </w:rPr>
      </w:pPr>
      <w:r w:rsidRPr="007C007A">
        <w:rPr>
          <w:lang w:eastAsia="en-US"/>
        </w:rPr>
        <w:t>(11)</w:t>
      </w:r>
      <w:r w:rsidRPr="007C007A">
        <w:rPr>
          <w:lang w:eastAsia="en-US"/>
        </w:rPr>
        <w:tab/>
        <w:t>Vurdere og fremme saker som må behandles i årsmøtet. Fremme forslag til årsmøtet om utligninger, vegavgifter, engangsvederlag og tiltaksplan med budsjett</w:t>
      </w:r>
    </w:p>
    <w:p w14:paraId="44C736C8" w14:textId="77777777" w:rsidR="00135E53" w:rsidRPr="007C007A" w:rsidRDefault="00135E53" w:rsidP="00135E53">
      <w:pPr>
        <w:rPr>
          <w:lang w:eastAsia="en-US"/>
        </w:rPr>
      </w:pPr>
      <w:r w:rsidRPr="007C007A">
        <w:rPr>
          <w:lang w:eastAsia="en-US"/>
        </w:rPr>
        <w:t>(12)</w:t>
      </w:r>
      <w:r w:rsidRPr="007C007A">
        <w:rPr>
          <w:lang w:eastAsia="en-US"/>
        </w:rPr>
        <w:tab/>
        <w:t>Sørge for ordnet regnskapsføring og revisjon</w:t>
      </w:r>
    </w:p>
    <w:p w14:paraId="298D5F6A" w14:textId="77777777" w:rsidR="00135E53" w:rsidRPr="007C007A" w:rsidRDefault="00135E53" w:rsidP="00135E53">
      <w:pPr>
        <w:ind w:left="720" w:hanging="720"/>
        <w:rPr>
          <w:bCs/>
          <w:lang w:eastAsia="en-US"/>
        </w:rPr>
      </w:pPr>
      <w:r w:rsidRPr="007C007A">
        <w:rPr>
          <w:lang w:eastAsia="en-US"/>
        </w:rPr>
        <w:t>(13)</w:t>
      </w:r>
      <w:r w:rsidRPr="007C007A">
        <w:rPr>
          <w:lang w:eastAsia="en-US"/>
        </w:rPr>
        <w:tab/>
      </w:r>
      <w:r w:rsidRPr="007C007A">
        <w:rPr>
          <w:bCs/>
          <w:lang w:eastAsia="en-US"/>
        </w:rPr>
        <w:t>Føre protokoll fra styremøte. Alle tilstedeværende skriver under protokollen. Alle medeierne har rett til innsyn i protokollen</w:t>
      </w:r>
    </w:p>
    <w:p w14:paraId="2F92274C" w14:textId="77777777" w:rsidR="00135E53" w:rsidRPr="007C007A" w:rsidRDefault="00135E53" w:rsidP="00135E53">
      <w:pPr>
        <w:rPr>
          <w:lang w:eastAsia="en-US"/>
        </w:rPr>
      </w:pPr>
      <w:r w:rsidRPr="007C007A">
        <w:rPr>
          <w:lang w:eastAsia="en-US"/>
        </w:rPr>
        <w:t>(14)</w:t>
      </w:r>
      <w:r w:rsidRPr="007C007A">
        <w:rPr>
          <w:lang w:eastAsia="en-US"/>
        </w:rPr>
        <w:tab/>
        <w:t>Sende ut kopi av årsmelding og protokoll fra årsmøtet til medeierne</w:t>
      </w:r>
    </w:p>
    <w:p w14:paraId="14FA5485" w14:textId="77777777" w:rsidR="00135E53" w:rsidRPr="007C007A" w:rsidRDefault="00135E53" w:rsidP="00135E53">
      <w:pPr>
        <w:rPr>
          <w:lang w:eastAsia="en-US"/>
        </w:rPr>
      </w:pPr>
      <w:r w:rsidRPr="007C007A">
        <w:rPr>
          <w:lang w:eastAsia="en-US"/>
        </w:rPr>
        <w:t xml:space="preserve">(15) </w:t>
      </w:r>
      <w:r w:rsidRPr="007C007A">
        <w:rPr>
          <w:lang w:eastAsia="en-US"/>
        </w:rPr>
        <w:tab/>
        <w:t xml:space="preserve">Gi nødvendig informasjon til andre brukere av vegen </w:t>
      </w:r>
    </w:p>
    <w:p w14:paraId="628937D9" w14:textId="77777777" w:rsidR="00135E53" w:rsidRPr="007C007A" w:rsidRDefault="00135E53" w:rsidP="00135E53">
      <w:pPr>
        <w:rPr>
          <w:lang w:eastAsia="en-US"/>
        </w:rPr>
      </w:pPr>
      <w:r w:rsidRPr="007C007A">
        <w:rPr>
          <w:lang w:eastAsia="en-US"/>
        </w:rPr>
        <w:t>(16)</w:t>
      </w:r>
      <w:r w:rsidRPr="007C007A">
        <w:rPr>
          <w:lang w:eastAsia="en-US"/>
        </w:rPr>
        <w:tab/>
        <w:t xml:space="preserve">Tegne forsikring for vegen </w:t>
      </w:r>
    </w:p>
    <w:p w14:paraId="45306F40" w14:textId="77777777" w:rsidR="00135E53" w:rsidRPr="007C007A" w:rsidRDefault="00135E53" w:rsidP="00135E53">
      <w:pPr>
        <w:ind w:left="720" w:hanging="720"/>
        <w:rPr>
          <w:lang w:eastAsia="en-US"/>
        </w:rPr>
      </w:pPr>
      <w:r w:rsidRPr="007C007A">
        <w:rPr>
          <w:lang w:eastAsia="en-US"/>
        </w:rPr>
        <w:t xml:space="preserve">(17) </w:t>
      </w:r>
      <w:r w:rsidRPr="007C007A">
        <w:rPr>
          <w:lang w:eastAsia="en-US"/>
        </w:rPr>
        <w:tab/>
        <w:t>Foreta innmelding av veglaget i aktuelle offentlige registre (f.eks. Enhetsregisteret og momsregisteret)</w:t>
      </w:r>
    </w:p>
    <w:p w14:paraId="6E28C7E8" w14:textId="77777777" w:rsidR="00135E53" w:rsidRPr="007C007A" w:rsidRDefault="00135E53" w:rsidP="00135E53">
      <w:pPr>
        <w:rPr>
          <w:lang w:eastAsia="en-US"/>
        </w:rPr>
      </w:pPr>
      <w:r w:rsidRPr="007C007A">
        <w:rPr>
          <w:lang w:eastAsia="en-US"/>
        </w:rPr>
        <w:t>(18)</w:t>
      </w:r>
      <w:r w:rsidRPr="007C007A">
        <w:rPr>
          <w:lang w:eastAsia="en-US"/>
        </w:rPr>
        <w:tab/>
        <w:t xml:space="preserve">Avgjøre spørsmål fra personer, foreninger o.l. om bruk av vegen. </w:t>
      </w:r>
    </w:p>
    <w:p w14:paraId="2D8A116F" w14:textId="77777777" w:rsidR="00135E53" w:rsidRPr="007C007A" w:rsidRDefault="00135E53" w:rsidP="00135E53">
      <w:pPr>
        <w:rPr>
          <w:lang w:eastAsia="en-US"/>
        </w:rPr>
      </w:pPr>
    </w:p>
    <w:p w14:paraId="24CB966F" w14:textId="77777777" w:rsidR="00135E53" w:rsidRPr="007C007A" w:rsidRDefault="00135E53" w:rsidP="00135E53">
      <w:pPr>
        <w:rPr>
          <w:b/>
          <w:lang w:eastAsia="en-US"/>
        </w:rPr>
      </w:pPr>
      <w:r w:rsidRPr="007C007A">
        <w:rPr>
          <w:b/>
          <w:lang w:eastAsia="en-US"/>
        </w:rPr>
        <w:t>§ 8. MINDRETALLSVERN</w:t>
      </w:r>
    </w:p>
    <w:p w14:paraId="3156E243" w14:textId="77777777" w:rsidR="00135E53" w:rsidRPr="007C007A" w:rsidRDefault="00135E53" w:rsidP="00135E53">
      <w:pPr>
        <w:rPr>
          <w:i/>
          <w:lang w:eastAsia="en-US"/>
        </w:rPr>
      </w:pPr>
      <w:r w:rsidRPr="007C007A">
        <w:rPr>
          <w:lang w:eastAsia="en-US"/>
        </w:rPr>
        <w:t xml:space="preserve">Vedtak i årsmøtet og av styret må ikke stride mot vedtektene, medføre en fordel for flertallet til urimelig skade for mindretallet, eller medføre urimelig kostnad for noen medeier. </w:t>
      </w:r>
    </w:p>
    <w:p w14:paraId="6D32F82F" w14:textId="77777777" w:rsidR="00135E53" w:rsidRPr="007C007A" w:rsidRDefault="00135E53" w:rsidP="00135E53">
      <w:pPr>
        <w:rPr>
          <w:i/>
          <w:lang w:eastAsia="en-US"/>
        </w:rPr>
      </w:pPr>
    </w:p>
    <w:p w14:paraId="576806BA" w14:textId="77777777" w:rsidR="00135E53" w:rsidRPr="007C007A" w:rsidRDefault="00135E53" w:rsidP="00135E53">
      <w:pPr>
        <w:rPr>
          <w:b/>
          <w:bCs/>
          <w:lang w:eastAsia="en-US"/>
        </w:rPr>
      </w:pPr>
      <w:r w:rsidRPr="007C007A">
        <w:rPr>
          <w:b/>
          <w:bCs/>
          <w:lang w:eastAsia="en-US"/>
        </w:rPr>
        <w:t xml:space="preserve">§ 9. SIGNATURRETT </w:t>
      </w:r>
    </w:p>
    <w:p w14:paraId="4CD6FDE3" w14:textId="77777777" w:rsidR="00135E53" w:rsidRPr="007C007A" w:rsidRDefault="00135E53" w:rsidP="00135E53">
      <w:pPr>
        <w:rPr>
          <w:bCs/>
          <w:lang w:eastAsia="en-US"/>
        </w:rPr>
      </w:pPr>
      <w:r w:rsidRPr="007C007A">
        <w:rPr>
          <w:bCs/>
          <w:lang w:eastAsia="en-US"/>
        </w:rPr>
        <w:t>Styrelederen og et styremedlem i fellesskap har signaturrett.</w:t>
      </w:r>
    </w:p>
    <w:p w14:paraId="6ED6D204" w14:textId="77777777" w:rsidR="00135E53" w:rsidRPr="007C007A" w:rsidRDefault="00135E53" w:rsidP="00135E53">
      <w:pPr>
        <w:rPr>
          <w:bCs/>
          <w:i/>
          <w:lang w:eastAsia="en-US"/>
        </w:rPr>
      </w:pPr>
    </w:p>
    <w:p w14:paraId="4243DA84" w14:textId="77777777" w:rsidR="00135E53" w:rsidRPr="007C007A" w:rsidRDefault="00135E53" w:rsidP="00135E53">
      <w:pPr>
        <w:rPr>
          <w:bCs/>
          <w:lang w:eastAsia="en-US"/>
        </w:rPr>
      </w:pPr>
      <w:r w:rsidRPr="007C007A">
        <w:rPr>
          <w:b/>
          <w:bCs/>
          <w:lang w:eastAsia="en-US"/>
        </w:rPr>
        <w:t xml:space="preserve">§ 10. REGNSKAP </w:t>
      </w:r>
    </w:p>
    <w:p w14:paraId="4022C58E" w14:textId="77777777" w:rsidR="00135E53" w:rsidRPr="007C007A" w:rsidRDefault="00135E53" w:rsidP="00135E53">
      <w:pPr>
        <w:rPr>
          <w:bCs/>
          <w:lang w:eastAsia="en-US"/>
        </w:rPr>
      </w:pPr>
      <w:r w:rsidRPr="007C007A">
        <w:rPr>
          <w:bCs/>
          <w:lang w:eastAsia="en-US"/>
        </w:rPr>
        <w:t xml:space="preserve">Regnskapsåret følger kalenderåret. Regnskapet for foregående år skal være avsluttet innen 10. februar. </w:t>
      </w:r>
    </w:p>
    <w:p w14:paraId="1101BCFE" w14:textId="77777777" w:rsidR="00135E53" w:rsidRPr="007C007A" w:rsidRDefault="00135E53" w:rsidP="00135E53">
      <w:pPr>
        <w:rPr>
          <w:bCs/>
          <w:lang w:eastAsia="en-US"/>
        </w:rPr>
      </w:pPr>
    </w:p>
    <w:p w14:paraId="0ABC1F0A" w14:textId="77777777" w:rsidR="00135E53" w:rsidRPr="007C007A" w:rsidRDefault="00135E53" w:rsidP="00135E53">
      <w:pPr>
        <w:rPr>
          <w:b/>
          <w:bCs/>
          <w:lang w:eastAsia="en-US"/>
        </w:rPr>
      </w:pPr>
      <w:r w:rsidRPr="007C007A">
        <w:rPr>
          <w:b/>
          <w:bCs/>
          <w:lang w:eastAsia="en-US"/>
        </w:rPr>
        <w:t xml:space="preserve">§ 11. VALGNEMND </w:t>
      </w:r>
    </w:p>
    <w:p w14:paraId="6DFF7009" w14:textId="77777777" w:rsidR="00135E53" w:rsidRPr="007C007A" w:rsidRDefault="00135E53" w:rsidP="00135E53">
      <w:pPr>
        <w:rPr>
          <w:bCs/>
          <w:lang w:eastAsia="en-US"/>
        </w:rPr>
      </w:pPr>
      <w:r w:rsidRPr="007C007A">
        <w:rPr>
          <w:bCs/>
          <w:lang w:eastAsia="en-US"/>
        </w:rPr>
        <w:t>Årsmøtet velger to personer som er valgnemnd. Valgnemnda skal komme med forslag til styreleder, medlemmer i styret, vararepresentanter til styret, medlemmer i valgnemnda og revisor.</w:t>
      </w:r>
    </w:p>
    <w:p w14:paraId="7B7A0C51" w14:textId="77777777" w:rsidR="00135E53" w:rsidRPr="007C007A" w:rsidRDefault="00135E53" w:rsidP="00135E53">
      <w:pPr>
        <w:rPr>
          <w:bCs/>
          <w:lang w:eastAsia="en-US"/>
        </w:rPr>
      </w:pPr>
      <w:r w:rsidRPr="007C007A">
        <w:rPr>
          <w:bCs/>
          <w:lang w:eastAsia="en-US"/>
        </w:rPr>
        <w:t xml:space="preserve"> </w:t>
      </w:r>
    </w:p>
    <w:p w14:paraId="143773CB" w14:textId="77777777" w:rsidR="00135E53" w:rsidRPr="007C007A" w:rsidRDefault="00135E53" w:rsidP="00135E53">
      <w:pPr>
        <w:rPr>
          <w:bCs/>
          <w:lang w:eastAsia="en-US"/>
        </w:rPr>
      </w:pPr>
      <w:r w:rsidRPr="007C007A">
        <w:rPr>
          <w:bCs/>
          <w:lang w:eastAsia="en-US"/>
        </w:rPr>
        <w:t>Innstilling til valg, skal gjøres kjent for styret innen 1. mars.</w:t>
      </w:r>
    </w:p>
    <w:p w14:paraId="2E61E9AC" w14:textId="77777777" w:rsidR="00135E53" w:rsidRPr="007C007A" w:rsidRDefault="00135E53" w:rsidP="00135E53">
      <w:pPr>
        <w:rPr>
          <w:bCs/>
          <w:u w:val="single"/>
          <w:lang w:eastAsia="en-US"/>
        </w:rPr>
      </w:pPr>
    </w:p>
    <w:p w14:paraId="7D4E246D" w14:textId="77777777" w:rsidR="00135E53" w:rsidRPr="007C007A" w:rsidRDefault="00135E53" w:rsidP="00135E53">
      <w:pPr>
        <w:rPr>
          <w:b/>
          <w:bCs/>
          <w:lang w:eastAsia="en-US"/>
        </w:rPr>
      </w:pPr>
      <w:r w:rsidRPr="007C007A">
        <w:rPr>
          <w:b/>
          <w:bCs/>
          <w:lang w:eastAsia="en-US"/>
        </w:rPr>
        <w:t>§ 12. INNTEKTER</w:t>
      </w:r>
    </w:p>
    <w:p w14:paraId="39D86B99" w14:textId="77777777" w:rsidR="00135E53" w:rsidRPr="007C007A" w:rsidRDefault="00135E53" w:rsidP="00135E53">
      <w:pPr>
        <w:rPr>
          <w:bCs/>
          <w:lang w:eastAsia="en-US"/>
        </w:rPr>
      </w:pPr>
      <w:r w:rsidRPr="007C007A">
        <w:rPr>
          <w:bCs/>
          <w:lang w:eastAsia="en-US"/>
        </w:rPr>
        <w:t xml:space="preserve">Innbetalte utligninger, vegavgifter og engangsvederlag, jf. §§ 13, 14 og 15, er felles inntekter for veglaget. </w:t>
      </w:r>
    </w:p>
    <w:p w14:paraId="3EA4AC1E" w14:textId="77777777" w:rsidR="00135E53" w:rsidRPr="007C007A" w:rsidRDefault="00135E53" w:rsidP="00135E53">
      <w:pPr>
        <w:rPr>
          <w:bCs/>
          <w:i/>
          <w:lang w:eastAsia="en-US"/>
        </w:rPr>
      </w:pPr>
    </w:p>
    <w:p w14:paraId="4E6BC514" w14:textId="77777777" w:rsidR="00135E53" w:rsidRPr="007C007A" w:rsidRDefault="00135E53" w:rsidP="00135E53">
      <w:pPr>
        <w:rPr>
          <w:bCs/>
          <w:lang w:eastAsia="en-US"/>
        </w:rPr>
      </w:pPr>
      <w:r w:rsidRPr="007C007A">
        <w:rPr>
          <w:bCs/>
          <w:lang w:eastAsia="en-US"/>
        </w:rPr>
        <w:t>Overskudd skal brukes til driften av veglaget, og kan som hovedregel ikke utdeles som utbytte.</w:t>
      </w:r>
    </w:p>
    <w:p w14:paraId="1774635D" w14:textId="77777777" w:rsidR="00135E53" w:rsidRPr="007C007A" w:rsidRDefault="00135E53" w:rsidP="00135E53">
      <w:pPr>
        <w:rPr>
          <w:bCs/>
          <w:i/>
          <w:lang w:eastAsia="en-US"/>
        </w:rPr>
      </w:pPr>
    </w:p>
    <w:p w14:paraId="6714AB1E" w14:textId="77777777" w:rsidR="00135E53" w:rsidRPr="007C007A" w:rsidRDefault="00135E53" w:rsidP="00135E53">
      <w:pPr>
        <w:rPr>
          <w:b/>
          <w:bCs/>
          <w:lang w:eastAsia="en-US"/>
        </w:rPr>
      </w:pPr>
      <w:r w:rsidRPr="007C007A">
        <w:rPr>
          <w:b/>
          <w:bCs/>
          <w:lang w:eastAsia="en-US"/>
        </w:rPr>
        <w:t>§ 13. KOSTNADER</w:t>
      </w:r>
    </w:p>
    <w:p w14:paraId="1EF590EA" w14:textId="77777777" w:rsidR="00135E53" w:rsidRPr="007C007A" w:rsidRDefault="00135E53" w:rsidP="00135E53">
      <w:pPr>
        <w:rPr>
          <w:bCs/>
          <w:lang w:eastAsia="en-US"/>
        </w:rPr>
      </w:pPr>
      <w:r w:rsidRPr="007C007A">
        <w:rPr>
          <w:bCs/>
          <w:lang w:eastAsia="en-US"/>
        </w:rPr>
        <w:t xml:space="preserve">Kostnader som ikke blir dekket av vegavgifter og andre inntekter, skal utlignes på medeierne.  Slik utligning kan innkreves på forhånd for nødvendig inndekking av kostnader til normal drift og/eller på grunnlag av budsjett for konkrete utbedringstiltak. </w:t>
      </w:r>
    </w:p>
    <w:p w14:paraId="4DC533E1" w14:textId="77777777" w:rsidR="00135E53" w:rsidRPr="007C007A" w:rsidRDefault="00135E53" w:rsidP="00135E53">
      <w:pPr>
        <w:rPr>
          <w:bCs/>
          <w:lang w:eastAsia="en-US"/>
        </w:rPr>
      </w:pPr>
    </w:p>
    <w:p w14:paraId="21641489" w14:textId="77777777" w:rsidR="00135E53" w:rsidRPr="007C007A" w:rsidRDefault="00135E53" w:rsidP="00135E53">
      <w:pPr>
        <w:rPr>
          <w:bCs/>
          <w:lang w:eastAsia="en-US"/>
        </w:rPr>
      </w:pPr>
      <w:r w:rsidRPr="007C007A">
        <w:rPr>
          <w:bCs/>
          <w:lang w:eastAsia="en-US"/>
        </w:rPr>
        <w:t>Kostnader med vedlikehold og utbedringer skal utlignes etter andelene i § 5.1.</w:t>
      </w:r>
    </w:p>
    <w:p w14:paraId="17747E6D" w14:textId="77777777" w:rsidR="00135E53" w:rsidRPr="007C007A" w:rsidRDefault="00135E53" w:rsidP="00135E53">
      <w:pPr>
        <w:rPr>
          <w:bCs/>
          <w:lang w:eastAsia="en-US"/>
        </w:rPr>
      </w:pPr>
    </w:p>
    <w:p w14:paraId="6B22C6FB" w14:textId="77777777" w:rsidR="00135E53" w:rsidRPr="007C007A" w:rsidRDefault="00135E53" w:rsidP="00135E53">
      <w:pPr>
        <w:rPr>
          <w:bCs/>
          <w:lang w:eastAsia="en-US"/>
        </w:rPr>
      </w:pPr>
      <w:r w:rsidRPr="007C007A">
        <w:rPr>
          <w:bCs/>
          <w:lang w:eastAsia="en-US"/>
        </w:rPr>
        <w:t xml:space="preserve">For større tiltak som omlegging av vegen og standardheving, skal det vurderes om noen medeier blir pålagt en urimelig kostnad ved utligning etter andelene. Alternativet er i så fall at kostnadene skal fordeles særskilt etter nytten med tiltaket.  </w:t>
      </w:r>
    </w:p>
    <w:p w14:paraId="30386B8B" w14:textId="77777777" w:rsidR="00135E53" w:rsidRPr="007C007A" w:rsidRDefault="00135E53" w:rsidP="00135E53">
      <w:pPr>
        <w:rPr>
          <w:bCs/>
          <w:lang w:eastAsia="en-US"/>
        </w:rPr>
      </w:pPr>
      <w:r w:rsidRPr="007C007A">
        <w:rPr>
          <w:bCs/>
          <w:lang w:eastAsia="en-US"/>
        </w:rPr>
        <w:t xml:space="preserve"> </w:t>
      </w:r>
    </w:p>
    <w:p w14:paraId="7F827DBF" w14:textId="77777777" w:rsidR="00135E53" w:rsidRPr="007C007A" w:rsidRDefault="00135E53" w:rsidP="00135E53">
      <w:pPr>
        <w:rPr>
          <w:bCs/>
          <w:lang w:eastAsia="en-US"/>
        </w:rPr>
      </w:pPr>
      <w:r w:rsidRPr="007C007A">
        <w:rPr>
          <w:bCs/>
          <w:lang w:eastAsia="en-US"/>
        </w:rPr>
        <w:lastRenderedPageBreak/>
        <w:t>Kostnader med vinterdrift skal utlignes etter fordelingen i kolonne B (fordeling vinterdrift) i § 5.1.</w:t>
      </w:r>
    </w:p>
    <w:p w14:paraId="4C1F08D0" w14:textId="77777777" w:rsidR="00135E53" w:rsidRPr="007C007A" w:rsidRDefault="00135E53" w:rsidP="00135E53">
      <w:pPr>
        <w:rPr>
          <w:bCs/>
          <w:i/>
          <w:lang w:eastAsia="en-US"/>
        </w:rPr>
      </w:pPr>
    </w:p>
    <w:p w14:paraId="5DA1FA4A" w14:textId="77777777" w:rsidR="00135E53" w:rsidRPr="007C007A" w:rsidRDefault="00135E53" w:rsidP="00135E53">
      <w:pPr>
        <w:rPr>
          <w:b/>
          <w:bCs/>
          <w:lang w:eastAsia="en-US"/>
        </w:rPr>
      </w:pPr>
      <w:r w:rsidRPr="007C007A">
        <w:rPr>
          <w:b/>
          <w:bCs/>
          <w:lang w:eastAsia="en-US"/>
        </w:rPr>
        <w:t xml:space="preserve">§ 14. VEGAVGIFTER </w:t>
      </w:r>
    </w:p>
    <w:p w14:paraId="2A0BC3D9" w14:textId="77777777" w:rsidR="00135E53" w:rsidRPr="007C007A" w:rsidRDefault="00135E53" w:rsidP="00135E53">
      <w:pPr>
        <w:rPr>
          <w:bCs/>
          <w:lang w:eastAsia="en-US"/>
        </w:rPr>
      </w:pPr>
    </w:p>
    <w:p w14:paraId="206522F1" w14:textId="77777777" w:rsidR="00135E53" w:rsidRPr="007C007A" w:rsidRDefault="00135E53" w:rsidP="00135E53">
      <w:pPr>
        <w:rPr>
          <w:b/>
          <w:bCs/>
          <w:i/>
          <w:lang w:eastAsia="en-US"/>
        </w:rPr>
      </w:pPr>
      <w:r w:rsidRPr="007C007A">
        <w:rPr>
          <w:b/>
          <w:bCs/>
          <w:i/>
          <w:lang w:eastAsia="en-US"/>
        </w:rPr>
        <w:t xml:space="preserve">§ 14.1 Bomavgift eller sesongavgift/årsavgift </w:t>
      </w:r>
    </w:p>
    <w:p w14:paraId="62FA397C" w14:textId="77777777" w:rsidR="00135E53" w:rsidRPr="007C007A" w:rsidRDefault="00135E53" w:rsidP="00135E53">
      <w:pPr>
        <w:rPr>
          <w:bCs/>
          <w:lang w:eastAsia="en-US"/>
        </w:rPr>
      </w:pPr>
      <w:r w:rsidRPr="007C007A">
        <w:rPr>
          <w:bCs/>
          <w:lang w:eastAsia="en-US"/>
        </w:rPr>
        <w:t>Bomavgift er avgift ved enkeltpassering i bom. Bomavgift må godkjennes av kommunen, jf. vegloven § 56.</w:t>
      </w:r>
    </w:p>
    <w:p w14:paraId="347C4442" w14:textId="77777777" w:rsidR="00135E53" w:rsidRPr="007C007A" w:rsidRDefault="00135E53" w:rsidP="00135E53">
      <w:pPr>
        <w:rPr>
          <w:bCs/>
          <w:lang w:eastAsia="en-US"/>
        </w:rPr>
      </w:pPr>
    </w:p>
    <w:p w14:paraId="1E535545" w14:textId="77777777" w:rsidR="00135E53" w:rsidRPr="007C007A" w:rsidRDefault="00135E53" w:rsidP="00135E53">
      <w:pPr>
        <w:rPr>
          <w:bCs/>
          <w:lang w:eastAsia="en-US"/>
        </w:rPr>
      </w:pPr>
      <w:r w:rsidRPr="007C007A">
        <w:rPr>
          <w:bCs/>
          <w:lang w:eastAsia="en-US"/>
        </w:rPr>
        <w:t xml:space="preserve">Veglaget kan tilby sesongavgifter eller årsavgift istedenfor bomavgift. Betalt sesongavgift eller årsavgift gir fritak fra å betale bomavgift i den perioden avgiften gjelder. </w:t>
      </w:r>
    </w:p>
    <w:p w14:paraId="7DFB01DE" w14:textId="77777777" w:rsidR="00135E53" w:rsidRPr="007C007A" w:rsidRDefault="00135E53" w:rsidP="00135E53">
      <w:pPr>
        <w:rPr>
          <w:bCs/>
          <w:lang w:eastAsia="en-US"/>
        </w:rPr>
      </w:pPr>
    </w:p>
    <w:p w14:paraId="21839EA2" w14:textId="77777777" w:rsidR="00135E53" w:rsidRPr="007C007A" w:rsidRDefault="00135E53" w:rsidP="00135E53">
      <w:pPr>
        <w:rPr>
          <w:b/>
          <w:bCs/>
          <w:i/>
          <w:lang w:eastAsia="en-US"/>
        </w:rPr>
      </w:pPr>
      <w:r w:rsidRPr="007C007A">
        <w:rPr>
          <w:b/>
          <w:bCs/>
          <w:i/>
          <w:lang w:eastAsia="en-US"/>
        </w:rPr>
        <w:t xml:space="preserve">§ 14.2 Særlig avgift </w:t>
      </w:r>
    </w:p>
    <w:p w14:paraId="51695F6D" w14:textId="77777777" w:rsidR="00135E53" w:rsidRPr="007C007A" w:rsidRDefault="00135E53" w:rsidP="00135E53">
      <w:pPr>
        <w:rPr>
          <w:b/>
          <w:bCs/>
          <w:lang w:eastAsia="en-US"/>
        </w:rPr>
      </w:pPr>
      <w:r w:rsidRPr="007C007A">
        <w:rPr>
          <w:bCs/>
          <w:lang w:eastAsia="en-US"/>
        </w:rPr>
        <w:t>Årsmøtet kan bestemme, eller det kan avtales med styret, at medeier eller annen bruker skal betale en særlig avgift ved tidsavgrenset og betydelig merbruk av vegen.</w:t>
      </w:r>
    </w:p>
    <w:p w14:paraId="527EC9BD" w14:textId="77777777" w:rsidR="00135E53" w:rsidRPr="007C007A" w:rsidRDefault="00135E53" w:rsidP="00135E53">
      <w:pPr>
        <w:rPr>
          <w:bCs/>
          <w:lang w:eastAsia="en-US"/>
        </w:rPr>
      </w:pPr>
    </w:p>
    <w:p w14:paraId="650E3C23" w14:textId="77777777" w:rsidR="00135E53" w:rsidRPr="007C007A" w:rsidRDefault="00135E53" w:rsidP="00135E53">
      <w:pPr>
        <w:rPr>
          <w:b/>
          <w:bCs/>
          <w:lang w:eastAsia="en-US"/>
        </w:rPr>
      </w:pPr>
      <w:r w:rsidRPr="007C007A">
        <w:rPr>
          <w:b/>
          <w:bCs/>
          <w:lang w:eastAsia="en-US"/>
        </w:rPr>
        <w:t>§ 15. ENGANGSVEDERLAG FOR MEDEIERSKAP</w:t>
      </w:r>
    </w:p>
    <w:p w14:paraId="6E25FACE" w14:textId="77777777" w:rsidR="00135E53" w:rsidRPr="007C007A" w:rsidRDefault="00135E53" w:rsidP="00135E53">
      <w:pPr>
        <w:rPr>
          <w:bCs/>
          <w:lang w:eastAsia="en-US"/>
        </w:rPr>
      </w:pPr>
      <w:r w:rsidRPr="007C007A">
        <w:rPr>
          <w:bCs/>
          <w:lang w:eastAsia="en-US"/>
        </w:rPr>
        <w:t>Årsmøtet avgjør om det skal kreves engangsvederlag for nytt medeierskap, jf. § 5.2. Årsmøtet fastsetter engangsvederlaget.</w:t>
      </w:r>
    </w:p>
    <w:p w14:paraId="4213A6D9" w14:textId="77777777" w:rsidR="00135E53" w:rsidRPr="007C007A" w:rsidRDefault="00135E53" w:rsidP="00135E53">
      <w:pPr>
        <w:rPr>
          <w:bCs/>
          <w:lang w:eastAsia="en-US"/>
        </w:rPr>
      </w:pPr>
    </w:p>
    <w:p w14:paraId="06F4AFF9" w14:textId="77777777" w:rsidR="00135E53" w:rsidRPr="007C007A" w:rsidRDefault="00135E53" w:rsidP="00135E53">
      <w:pPr>
        <w:rPr>
          <w:bCs/>
          <w:lang w:eastAsia="en-US"/>
        </w:rPr>
      </w:pPr>
      <w:r w:rsidRPr="007C007A">
        <w:rPr>
          <w:bCs/>
          <w:lang w:eastAsia="en-US"/>
        </w:rPr>
        <w:t xml:space="preserve">Betalt engangsvederlag gir medeierskap i vegen. </w:t>
      </w:r>
    </w:p>
    <w:p w14:paraId="740F8E77" w14:textId="77777777" w:rsidR="00135E53" w:rsidRPr="007C007A" w:rsidRDefault="00135E53" w:rsidP="00135E53">
      <w:pPr>
        <w:rPr>
          <w:bCs/>
          <w:lang w:eastAsia="en-US"/>
        </w:rPr>
      </w:pPr>
    </w:p>
    <w:p w14:paraId="13D94F1D" w14:textId="77777777" w:rsidR="00135E53" w:rsidRPr="007C007A" w:rsidRDefault="00135E53" w:rsidP="00135E53">
      <w:pPr>
        <w:rPr>
          <w:bCs/>
          <w:lang w:eastAsia="en-US"/>
        </w:rPr>
      </w:pPr>
      <w:r w:rsidRPr="007C007A">
        <w:rPr>
          <w:bCs/>
          <w:lang w:eastAsia="en-US"/>
        </w:rPr>
        <w:t xml:space="preserve">Ved fradeling av eiendom, skal engangsvederlaget betales av medeieren som fradeler eiendommen.  </w:t>
      </w:r>
    </w:p>
    <w:p w14:paraId="12BCC3F6" w14:textId="77777777" w:rsidR="00135E53" w:rsidRPr="007C007A" w:rsidRDefault="00135E53" w:rsidP="00135E53">
      <w:pPr>
        <w:rPr>
          <w:bCs/>
          <w:lang w:eastAsia="en-US"/>
        </w:rPr>
      </w:pPr>
    </w:p>
    <w:p w14:paraId="6EB65F39" w14:textId="77777777" w:rsidR="00135E53" w:rsidRPr="007C007A" w:rsidRDefault="00135E53" w:rsidP="00135E53">
      <w:pPr>
        <w:rPr>
          <w:bCs/>
          <w:lang w:eastAsia="en-US"/>
        </w:rPr>
      </w:pPr>
      <w:r w:rsidRPr="007C007A">
        <w:rPr>
          <w:bCs/>
          <w:lang w:eastAsia="en-US"/>
        </w:rPr>
        <w:t xml:space="preserve">Ved innvilget søknad om nytt medeierskap, skal engangsvederlaget betales av søkeren. </w:t>
      </w:r>
    </w:p>
    <w:p w14:paraId="65700A03" w14:textId="77777777" w:rsidR="00135E53" w:rsidRPr="007C007A" w:rsidRDefault="00135E53" w:rsidP="00135E53">
      <w:pPr>
        <w:rPr>
          <w:bCs/>
          <w:lang w:eastAsia="en-US"/>
        </w:rPr>
      </w:pPr>
    </w:p>
    <w:p w14:paraId="163CFC1E" w14:textId="77777777" w:rsidR="00135E53" w:rsidRPr="007C007A" w:rsidRDefault="00135E53" w:rsidP="00135E53">
      <w:pPr>
        <w:rPr>
          <w:b/>
          <w:lang w:eastAsia="en-US"/>
        </w:rPr>
      </w:pPr>
      <w:r w:rsidRPr="007C007A">
        <w:rPr>
          <w:b/>
          <w:lang w:eastAsia="en-US"/>
        </w:rPr>
        <w:t>§ 16. BRUK AV VEGEN</w:t>
      </w:r>
    </w:p>
    <w:p w14:paraId="3CA0DB5F" w14:textId="77777777" w:rsidR="00135E53" w:rsidRPr="007C007A" w:rsidRDefault="00135E53" w:rsidP="00135E53">
      <w:pPr>
        <w:rPr>
          <w:b/>
          <w:bCs/>
          <w:i/>
          <w:lang w:eastAsia="en-US"/>
        </w:rPr>
      </w:pPr>
    </w:p>
    <w:p w14:paraId="020CA880" w14:textId="77777777" w:rsidR="00135E53" w:rsidRPr="007C007A" w:rsidRDefault="00135E53" w:rsidP="00135E53">
      <w:pPr>
        <w:rPr>
          <w:b/>
          <w:bCs/>
          <w:i/>
          <w:lang w:eastAsia="en-US"/>
        </w:rPr>
      </w:pPr>
      <w:r w:rsidRPr="007C007A">
        <w:rPr>
          <w:b/>
          <w:bCs/>
          <w:i/>
          <w:lang w:eastAsia="en-US"/>
        </w:rPr>
        <w:t>§ 16.1 Generelt om bruk av vegen</w:t>
      </w:r>
    </w:p>
    <w:p w14:paraId="3AA8F9F0" w14:textId="77777777" w:rsidR="00135E53" w:rsidRPr="007C007A" w:rsidRDefault="00135E53" w:rsidP="00135E53">
      <w:pPr>
        <w:rPr>
          <w:bCs/>
          <w:lang w:eastAsia="en-US"/>
        </w:rPr>
      </w:pPr>
      <w:r w:rsidRPr="007C007A">
        <w:rPr>
          <w:bCs/>
          <w:lang w:eastAsia="en-US"/>
        </w:rPr>
        <w:t xml:space="preserve">Ferdsel må skje slik at det ikke skader vegen eller er til urimelig ulempe for andre sin bruk av vegen. </w:t>
      </w:r>
    </w:p>
    <w:p w14:paraId="7F8931F2" w14:textId="77777777" w:rsidR="00135E53" w:rsidRPr="007C007A" w:rsidRDefault="00135E53" w:rsidP="00135E53">
      <w:pPr>
        <w:rPr>
          <w:bCs/>
          <w:lang w:eastAsia="en-US"/>
        </w:rPr>
      </w:pPr>
    </w:p>
    <w:p w14:paraId="4D4E05E0" w14:textId="77777777" w:rsidR="00135E53" w:rsidRPr="007C007A" w:rsidRDefault="00135E53" w:rsidP="00135E53">
      <w:pPr>
        <w:rPr>
          <w:bCs/>
          <w:lang w:eastAsia="en-US"/>
        </w:rPr>
      </w:pPr>
      <w:r w:rsidRPr="007C007A">
        <w:rPr>
          <w:bCs/>
          <w:lang w:eastAsia="en-US"/>
        </w:rPr>
        <w:t xml:space="preserve">Den som påfører vegen skade, og da særlig ved brudd på regulering av bruken etter § 16.3, kan styret gjøre ansvarlig for kostnaden med å utbedre skaden etter § 7.4 (7). </w:t>
      </w:r>
    </w:p>
    <w:p w14:paraId="4544510B" w14:textId="77777777" w:rsidR="00135E53" w:rsidRPr="007C007A" w:rsidRDefault="00135E53" w:rsidP="00135E53">
      <w:pPr>
        <w:rPr>
          <w:bCs/>
          <w:lang w:eastAsia="en-US"/>
        </w:rPr>
      </w:pPr>
    </w:p>
    <w:p w14:paraId="68E5F7B3" w14:textId="77777777" w:rsidR="00135E53" w:rsidRPr="007C007A" w:rsidRDefault="00135E53" w:rsidP="00135E53">
      <w:pPr>
        <w:rPr>
          <w:bCs/>
          <w:lang w:eastAsia="en-US"/>
        </w:rPr>
      </w:pPr>
      <w:r w:rsidRPr="007C007A">
        <w:rPr>
          <w:bCs/>
          <w:lang w:eastAsia="en-US"/>
        </w:rPr>
        <w:t>Det skal ikke legges hindringer på vegområdet. Parkering skal ikke skje på vegområdet, med unntak for tilrettelagte parkeringsplasser.</w:t>
      </w:r>
    </w:p>
    <w:p w14:paraId="595C6CA9" w14:textId="77777777" w:rsidR="00135E53" w:rsidRPr="007C007A" w:rsidRDefault="00135E53" w:rsidP="00135E53">
      <w:pPr>
        <w:rPr>
          <w:bCs/>
          <w:lang w:eastAsia="en-US"/>
        </w:rPr>
      </w:pPr>
    </w:p>
    <w:p w14:paraId="49C1790B" w14:textId="77777777" w:rsidR="00135E53" w:rsidRPr="007C007A" w:rsidRDefault="00135E53" w:rsidP="00135E53">
      <w:pPr>
        <w:rPr>
          <w:bCs/>
          <w:lang w:eastAsia="en-US"/>
        </w:rPr>
      </w:pPr>
      <w:r w:rsidRPr="007C007A">
        <w:rPr>
          <w:bCs/>
          <w:lang w:eastAsia="en-US"/>
        </w:rPr>
        <w:t xml:space="preserve">Ved tiltak som medfører avfall eller lignende på vegområdet, skal den ansvarlige sørge for opprydding.   </w:t>
      </w:r>
    </w:p>
    <w:p w14:paraId="1E4D792F" w14:textId="77777777" w:rsidR="00135E53" w:rsidRPr="007C007A" w:rsidRDefault="00135E53" w:rsidP="00135E53">
      <w:pPr>
        <w:rPr>
          <w:bCs/>
          <w:i/>
          <w:lang w:eastAsia="en-US"/>
        </w:rPr>
      </w:pPr>
    </w:p>
    <w:p w14:paraId="1D2EBFEA" w14:textId="77777777" w:rsidR="00135E53" w:rsidRPr="007C007A" w:rsidRDefault="00135E53" w:rsidP="00135E53">
      <w:pPr>
        <w:rPr>
          <w:b/>
          <w:bCs/>
          <w:i/>
          <w:lang w:eastAsia="en-US"/>
        </w:rPr>
      </w:pPr>
      <w:r w:rsidRPr="007C007A">
        <w:rPr>
          <w:b/>
          <w:bCs/>
          <w:i/>
          <w:lang w:eastAsia="en-US"/>
        </w:rPr>
        <w:t>§ 16.2 Utvidet bruk av vegen</w:t>
      </w:r>
    </w:p>
    <w:p w14:paraId="2585448F" w14:textId="77777777" w:rsidR="00135E53" w:rsidRPr="007C007A" w:rsidRDefault="00135E53" w:rsidP="00135E53">
      <w:pPr>
        <w:rPr>
          <w:bCs/>
          <w:i/>
          <w:iCs/>
          <w:lang w:eastAsia="en-US"/>
        </w:rPr>
      </w:pPr>
      <w:r w:rsidRPr="007C007A">
        <w:rPr>
          <w:bCs/>
          <w:lang w:eastAsia="en-US"/>
        </w:rPr>
        <w:t>Ved varig og betydelig utvidet bruk fra medeier, kan årsmøtet fastsette vilkår eller det kan avtales utføring eller dekking av kostnader med nødvendige tiltak på vegen dersom denne ikke har en standard for å tåle slik utvidet bruk. I slike tilfeller kan også andel for medeier endres, jf. § 5.2.</w:t>
      </w:r>
    </w:p>
    <w:p w14:paraId="04A3DF8B" w14:textId="77777777" w:rsidR="00135E53" w:rsidRPr="007C007A" w:rsidRDefault="00135E53" w:rsidP="00135E53">
      <w:pPr>
        <w:rPr>
          <w:bCs/>
          <w:i/>
          <w:lang w:eastAsia="en-US"/>
        </w:rPr>
      </w:pPr>
    </w:p>
    <w:p w14:paraId="1DC396D0" w14:textId="77777777" w:rsidR="00135E53" w:rsidRPr="007C007A" w:rsidRDefault="00135E53" w:rsidP="00135E53">
      <w:pPr>
        <w:rPr>
          <w:b/>
          <w:bCs/>
          <w:i/>
          <w:lang w:eastAsia="en-US"/>
        </w:rPr>
      </w:pPr>
      <w:r w:rsidRPr="007C007A">
        <w:rPr>
          <w:b/>
          <w:bCs/>
          <w:i/>
          <w:lang w:eastAsia="en-US"/>
        </w:rPr>
        <w:br w:type="page"/>
      </w:r>
    </w:p>
    <w:p w14:paraId="737D6FB1" w14:textId="77777777" w:rsidR="00135E53" w:rsidRPr="007C007A" w:rsidRDefault="00135E53" w:rsidP="00135E53">
      <w:pPr>
        <w:rPr>
          <w:b/>
          <w:bCs/>
          <w:i/>
          <w:lang w:eastAsia="en-US"/>
        </w:rPr>
      </w:pPr>
      <w:r w:rsidRPr="007C007A">
        <w:rPr>
          <w:b/>
          <w:bCs/>
          <w:i/>
          <w:lang w:eastAsia="en-US"/>
        </w:rPr>
        <w:lastRenderedPageBreak/>
        <w:t>§ 16.3 Regulering av bruk</w:t>
      </w:r>
    </w:p>
    <w:p w14:paraId="2E32DA1B" w14:textId="77777777" w:rsidR="00135E53" w:rsidRPr="007C007A" w:rsidRDefault="00135E53" w:rsidP="00135E53">
      <w:pPr>
        <w:rPr>
          <w:bCs/>
          <w:lang w:eastAsia="en-US"/>
        </w:rPr>
      </w:pPr>
      <w:r w:rsidRPr="007C007A">
        <w:rPr>
          <w:bCs/>
          <w:lang w:eastAsia="en-US"/>
        </w:rPr>
        <w:t xml:space="preserve">Årsmøtet kan fatte vedtak om årlige gjentakende restriksjoner om kjøring i perioder det er risiko for at vegen kan bli skadet. Det kan overlates til styret å fastsette nærmere datoer for start og slutt på perioder med gjentakende restriksjoner. </w:t>
      </w:r>
    </w:p>
    <w:p w14:paraId="6FE5FA93" w14:textId="77777777" w:rsidR="00135E53" w:rsidRPr="007C007A" w:rsidRDefault="00135E53" w:rsidP="00135E53">
      <w:pPr>
        <w:rPr>
          <w:bCs/>
          <w:lang w:eastAsia="en-US"/>
        </w:rPr>
      </w:pPr>
    </w:p>
    <w:p w14:paraId="64CABF27" w14:textId="77777777" w:rsidR="00135E53" w:rsidRPr="007C007A" w:rsidRDefault="00135E53" w:rsidP="00135E53">
      <w:pPr>
        <w:rPr>
          <w:bCs/>
          <w:lang w:eastAsia="en-US"/>
        </w:rPr>
      </w:pPr>
      <w:r w:rsidRPr="007C007A">
        <w:rPr>
          <w:bCs/>
          <w:lang w:eastAsia="en-US"/>
        </w:rPr>
        <w:t xml:space="preserve">Styret kan i tillegg foreta nødvendig regulering av bruk når det oppstår særlige forhold som kan medføre at vegen blir skadet. </w:t>
      </w:r>
    </w:p>
    <w:p w14:paraId="51142EC8" w14:textId="77777777" w:rsidR="00135E53" w:rsidRPr="007C007A" w:rsidRDefault="00135E53" w:rsidP="00135E53">
      <w:pPr>
        <w:rPr>
          <w:bCs/>
          <w:i/>
          <w:lang w:eastAsia="en-US"/>
        </w:rPr>
      </w:pPr>
    </w:p>
    <w:p w14:paraId="0E5392EA" w14:textId="77777777" w:rsidR="00135E53" w:rsidRPr="007C007A" w:rsidRDefault="00135E53" w:rsidP="00135E53">
      <w:pPr>
        <w:rPr>
          <w:b/>
          <w:bCs/>
          <w:i/>
          <w:lang w:eastAsia="en-US"/>
        </w:rPr>
      </w:pPr>
      <w:r w:rsidRPr="007C007A">
        <w:rPr>
          <w:b/>
          <w:bCs/>
          <w:i/>
          <w:lang w:eastAsia="en-US"/>
        </w:rPr>
        <w:t>§ 16.4 Spesielt om vinterbruk- og drift</w:t>
      </w:r>
    </w:p>
    <w:p w14:paraId="3737CFD5" w14:textId="77777777" w:rsidR="00135E53" w:rsidRPr="007C007A" w:rsidRDefault="00135E53" w:rsidP="00135E53">
      <w:pPr>
        <w:rPr>
          <w:lang w:eastAsia="en-US"/>
        </w:rPr>
      </w:pPr>
      <w:r w:rsidRPr="007C007A">
        <w:rPr>
          <w:lang w:eastAsia="en-US"/>
        </w:rPr>
        <w:t xml:space="preserve">Dersom flertallet i veglaget ikke ønsker vinteråpen (brøytet) veg, skal likevel et mindretall ha rett til å brøyte vegen for egen regning. Bestemmelsen gjelder også der flertallet ikke ønsker deler av vegen brøytet og/eller for deler av sesongen. Mindretallet er ansvarlig for kostnadene med å utbedre skade på vegen som følge av at vegen har vært brøytet. Mindretallet må avtale fordelingen av kostnadsansvaret. </w:t>
      </w:r>
    </w:p>
    <w:p w14:paraId="732CFA63" w14:textId="77777777" w:rsidR="00135E53" w:rsidRPr="007C007A" w:rsidRDefault="00135E53" w:rsidP="00135E53">
      <w:pPr>
        <w:rPr>
          <w:lang w:eastAsia="en-US"/>
        </w:rPr>
      </w:pPr>
    </w:p>
    <w:p w14:paraId="1F8EAA44" w14:textId="77777777" w:rsidR="00135E53" w:rsidRPr="007C007A" w:rsidRDefault="00135E53" w:rsidP="00135E53">
      <w:pPr>
        <w:rPr>
          <w:lang w:eastAsia="en-US"/>
        </w:rPr>
      </w:pPr>
      <w:r w:rsidRPr="007C007A">
        <w:rPr>
          <w:lang w:eastAsia="en-US"/>
        </w:rPr>
        <w:t xml:space="preserve">Ønsker ikke veglaget å administrere denne vinterdriften, kan mindretallet gjøre det. </w:t>
      </w:r>
    </w:p>
    <w:p w14:paraId="3F26C7BF" w14:textId="77777777" w:rsidR="00135E53" w:rsidRPr="007C007A" w:rsidRDefault="00135E53" w:rsidP="00135E53">
      <w:pPr>
        <w:rPr>
          <w:lang w:eastAsia="en-US"/>
        </w:rPr>
      </w:pPr>
    </w:p>
    <w:p w14:paraId="4DC9CA72" w14:textId="77777777" w:rsidR="00135E53" w:rsidRPr="007C007A" w:rsidRDefault="00135E53" w:rsidP="00135E53">
      <w:pPr>
        <w:rPr>
          <w:bCs/>
          <w:lang w:eastAsia="en-US"/>
        </w:rPr>
      </w:pPr>
      <w:r w:rsidRPr="007C007A">
        <w:rPr>
          <w:lang w:eastAsia="en-US"/>
        </w:rPr>
        <w:t>De som ikke tar del i kostnaden med brøytingen og eventuell utbedring av vegen, har ikke rett til å bruke brøytet veg.</w:t>
      </w:r>
    </w:p>
    <w:p w14:paraId="51684C02" w14:textId="77777777" w:rsidR="00135E53" w:rsidRPr="007C007A" w:rsidRDefault="00135E53" w:rsidP="00135E53">
      <w:pPr>
        <w:rPr>
          <w:bCs/>
          <w:i/>
          <w:lang w:eastAsia="en-US"/>
        </w:rPr>
      </w:pPr>
    </w:p>
    <w:p w14:paraId="2938C557" w14:textId="77777777" w:rsidR="00135E53" w:rsidRPr="007C007A" w:rsidRDefault="00135E53" w:rsidP="00135E53">
      <w:pPr>
        <w:rPr>
          <w:b/>
          <w:bCs/>
          <w:lang w:eastAsia="en-US"/>
        </w:rPr>
      </w:pPr>
      <w:r w:rsidRPr="007C007A">
        <w:rPr>
          <w:b/>
          <w:bCs/>
          <w:lang w:eastAsia="en-US"/>
        </w:rPr>
        <w:t xml:space="preserve">§ 17. VEDTEKTSENDRING </w:t>
      </w:r>
    </w:p>
    <w:p w14:paraId="01F76191" w14:textId="77777777" w:rsidR="00135E53" w:rsidRPr="007C007A" w:rsidRDefault="00135E53" w:rsidP="00135E53">
      <w:pPr>
        <w:rPr>
          <w:lang w:eastAsia="en-US"/>
        </w:rPr>
      </w:pPr>
      <w:r w:rsidRPr="007C007A">
        <w:rPr>
          <w:lang w:eastAsia="en-US"/>
        </w:rPr>
        <w:t>Vedtektsendring krever minst 2/3 flertall av de avgitte stemmene. Stemmeretten er i samsvar med andelene i § 5.1.</w:t>
      </w:r>
    </w:p>
    <w:p w14:paraId="0A66ABAE" w14:textId="77777777" w:rsidR="00135E53" w:rsidRPr="007C007A" w:rsidRDefault="00135E53" w:rsidP="00135E53">
      <w:pPr>
        <w:rPr>
          <w:lang w:eastAsia="en-US"/>
        </w:rPr>
      </w:pPr>
    </w:p>
    <w:p w14:paraId="1FD4E7F0" w14:textId="4C1BFCDE" w:rsidR="00135E53" w:rsidRPr="007C007A" w:rsidRDefault="00731F3F" w:rsidP="00135E53">
      <w:pPr>
        <w:rPr>
          <w:bCs/>
          <w:i/>
          <w:lang w:eastAsia="en-US"/>
        </w:rPr>
      </w:pPr>
      <w:r>
        <w:t>§ 2 (formål), § 3 (ansvar</w:t>
      </w:r>
      <w:r w:rsidRPr="00864147">
        <w:t xml:space="preserve">), § 8 (mindretallsvern) </w:t>
      </w:r>
      <w:r>
        <w:t>og § 17 (vedtektsendring) kan ikke endres</w:t>
      </w:r>
      <w:r w:rsidR="00135E53" w:rsidRPr="007C007A">
        <w:rPr>
          <w:bCs/>
          <w:lang w:eastAsia="en-US"/>
        </w:rPr>
        <w:t xml:space="preserve">. </w:t>
      </w:r>
    </w:p>
    <w:p w14:paraId="45D2B5B9" w14:textId="77777777" w:rsidR="00135E53" w:rsidRPr="007C007A" w:rsidRDefault="00135E53" w:rsidP="00135E53">
      <w:pPr>
        <w:rPr>
          <w:bCs/>
          <w:lang w:eastAsia="en-US"/>
        </w:rPr>
      </w:pPr>
    </w:p>
    <w:p w14:paraId="3F92591B" w14:textId="77777777" w:rsidR="00135E53" w:rsidRPr="007C007A" w:rsidRDefault="00135E53" w:rsidP="00135E53">
      <w:pPr>
        <w:rPr>
          <w:bCs/>
          <w:lang w:eastAsia="en-US"/>
        </w:rPr>
      </w:pPr>
      <w:r w:rsidRPr="007C007A">
        <w:rPr>
          <w:bCs/>
          <w:lang w:eastAsia="en-US"/>
        </w:rPr>
        <w:t xml:space="preserve">Unntak fra kravet om 2/3 flertall: </w:t>
      </w:r>
    </w:p>
    <w:p w14:paraId="6C712956" w14:textId="77777777" w:rsidR="00135E53" w:rsidRPr="007C007A" w:rsidRDefault="00135E53" w:rsidP="00135E53">
      <w:pPr>
        <w:numPr>
          <w:ilvl w:val="0"/>
          <w:numId w:val="1"/>
        </w:numPr>
        <w:rPr>
          <w:bCs/>
          <w:lang w:eastAsia="en-US"/>
        </w:rPr>
      </w:pPr>
      <w:r w:rsidRPr="007C007A">
        <w:rPr>
          <w:bCs/>
          <w:lang w:eastAsia="en-US"/>
        </w:rPr>
        <w:t xml:space="preserve">Endring av navn ved eierskifte av eiendom i § 5.1, er ikke vedtektsendring. </w:t>
      </w:r>
    </w:p>
    <w:p w14:paraId="4C4BC1DA" w14:textId="77777777" w:rsidR="00135E53" w:rsidRPr="007C007A" w:rsidRDefault="00135E53" w:rsidP="00135E53">
      <w:pPr>
        <w:numPr>
          <w:ilvl w:val="0"/>
          <w:numId w:val="1"/>
        </w:numPr>
        <w:rPr>
          <w:bCs/>
          <w:lang w:eastAsia="en-US"/>
        </w:rPr>
      </w:pPr>
      <w:r w:rsidRPr="007C007A">
        <w:rPr>
          <w:bCs/>
          <w:lang w:eastAsia="en-US"/>
        </w:rPr>
        <w:t xml:space="preserve">Opptak av ny medeier avgjøres ved alminnelig flertall, jf. § 5.2  </w:t>
      </w:r>
    </w:p>
    <w:p w14:paraId="11589A8B" w14:textId="77777777" w:rsidR="00135E53" w:rsidRPr="007C007A" w:rsidRDefault="00135E53" w:rsidP="00135E53">
      <w:pPr>
        <w:rPr>
          <w:lang w:eastAsia="en-US"/>
        </w:rPr>
      </w:pPr>
    </w:p>
    <w:p w14:paraId="0F2D91E1" w14:textId="77777777" w:rsidR="00135E53" w:rsidRPr="007C007A" w:rsidRDefault="00135E53" w:rsidP="00135E53">
      <w:pPr>
        <w:rPr>
          <w:b/>
          <w:bCs/>
          <w:lang w:eastAsia="en-US"/>
        </w:rPr>
      </w:pPr>
    </w:p>
    <w:p w14:paraId="62420DDF" w14:textId="77777777" w:rsidR="006375F0" w:rsidRDefault="006375F0"/>
    <w:sectPr w:rsidR="006375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BF3D" w14:textId="77777777" w:rsidR="00E138F0" w:rsidRDefault="00E138F0" w:rsidP="00E138F0">
      <w:r>
        <w:separator/>
      </w:r>
    </w:p>
  </w:endnote>
  <w:endnote w:type="continuationSeparator" w:id="0">
    <w:p w14:paraId="429A59CE" w14:textId="77777777" w:rsidR="00E138F0" w:rsidRDefault="00E138F0" w:rsidP="00E1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F4D8" w14:textId="77777777" w:rsidR="00E138F0" w:rsidRDefault="00E138F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CC99" w14:textId="68D72071" w:rsidR="00E138F0" w:rsidRDefault="00E138F0">
    <w:pPr>
      <w:pStyle w:val="Bunntekst"/>
    </w:pPr>
    <w:r>
      <w:t xml:space="preserve">Sist endret </w:t>
    </w:r>
    <w:r w:rsidR="007B0E4E">
      <w:t>febru</w:t>
    </w:r>
    <w:r>
      <w:t>ar 202</w:t>
    </w:r>
    <w:r w:rsidR="00E3211D">
      <w:t>4</w:t>
    </w:r>
  </w:p>
  <w:p w14:paraId="766FC42C" w14:textId="77777777" w:rsidR="00E138F0" w:rsidRDefault="00E138F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06E4" w14:textId="77777777" w:rsidR="00E138F0" w:rsidRDefault="00E138F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2435" w14:textId="77777777" w:rsidR="00E138F0" w:rsidRDefault="00E138F0" w:rsidP="00E138F0">
      <w:r>
        <w:separator/>
      </w:r>
    </w:p>
  </w:footnote>
  <w:footnote w:type="continuationSeparator" w:id="0">
    <w:p w14:paraId="6677D4C0" w14:textId="77777777" w:rsidR="00E138F0" w:rsidRDefault="00E138F0" w:rsidP="00E1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BFA9" w14:textId="77777777" w:rsidR="00E138F0" w:rsidRDefault="00E138F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EEBB" w14:textId="77777777" w:rsidR="00E138F0" w:rsidRDefault="00E138F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5C58" w14:textId="77777777" w:rsidR="00E138F0" w:rsidRDefault="00E138F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3132"/>
    <w:multiLevelType w:val="hybridMultilevel"/>
    <w:tmpl w:val="38C09C70"/>
    <w:lvl w:ilvl="0" w:tplc="7100AB7C">
      <w:numFmt w:val="bullet"/>
      <w:lvlText w:val=""/>
      <w:lvlJc w:val="left"/>
      <w:pPr>
        <w:ind w:left="644"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4033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53"/>
    <w:rsid w:val="00135E53"/>
    <w:rsid w:val="006375F0"/>
    <w:rsid w:val="00731F3F"/>
    <w:rsid w:val="007B0E4E"/>
    <w:rsid w:val="00864147"/>
    <w:rsid w:val="00A32B2D"/>
    <w:rsid w:val="00E138F0"/>
    <w:rsid w:val="00E321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B21A"/>
  <w15:chartTrackingRefBased/>
  <w15:docId w15:val="{C49B3402-C831-4926-92C2-887475A2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53"/>
    <w:pPr>
      <w:spacing w:after="0" w:line="240" w:lineRule="auto"/>
    </w:pPr>
    <w:rPr>
      <w:rFonts w:ascii="Times New Roman" w:eastAsia="Times New Roman" w:hAnsi="Times New Roman" w:cs="Times New Roman"/>
      <w:sz w:val="24"/>
      <w:szCs w:val="20"/>
      <w:lang w:eastAsia="nb-NO"/>
    </w:rPr>
  </w:style>
  <w:style w:type="paragraph" w:styleId="Overskrift4">
    <w:name w:val="heading 4"/>
    <w:basedOn w:val="Normal"/>
    <w:next w:val="Normal"/>
    <w:link w:val="Overskrift4Tegn"/>
    <w:autoRedefine/>
    <w:qFormat/>
    <w:rsid w:val="00135E53"/>
    <w:pPr>
      <w:keepNext/>
      <w:keepLines/>
      <w:spacing w:after="120"/>
      <w:outlineLvl w:val="3"/>
    </w:pPr>
    <w:rPr>
      <w:rFonts w:asciiTheme="minorHAnsi" w:hAnsiTheme="minorHAnsi" w:cstheme="minorHAnsi"/>
      <w:b/>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135E53"/>
    <w:rPr>
      <w:rFonts w:eastAsia="Times New Roman" w:cstheme="minorHAnsi"/>
      <w:b/>
      <w:sz w:val="24"/>
      <w:szCs w:val="20"/>
    </w:rPr>
  </w:style>
  <w:style w:type="paragraph" w:styleId="Topptekst">
    <w:name w:val="header"/>
    <w:basedOn w:val="Normal"/>
    <w:link w:val="TopptekstTegn"/>
    <w:uiPriority w:val="99"/>
    <w:unhideWhenUsed/>
    <w:rsid w:val="00E138F0"/>
    <w:pPr>
      <w:tabs>
        <w:tab w:val="center" w:pos="4536"/>
        <w:tab w:val="right" w:pos="9072"/>
      </w:tabs>
    </w:pPr>
  </w:style>
  <w:style w:type="character" w:customStyle="1" w:styleId="TopptekstTegn">
    <w:name w:val="Topptekst Tegn"/>
    <w:basedOn w:val="Standardskriftforavsnitt"/>
    <w:link w:val="Topptekst"/>
    <w:uiPriority w:val="99"/>
    <w:rsid w:val="00E138F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E138F0"/>
    <w:pPr>
      <w:tabs>
        <w:tab w:val="center" w:pos="4536"/>
        <w:tab w:val="right" w:pos="9072"/>
      </w:tabs>
    </w:pPr>
  </w:style>
  <w:style w:type="character" w:customStyle="1" w:styleId="BunntekstTegn">
    <w:name w:val="Bunntekst Tegn"/>
    <w:basedOn w:val="Standardskriftforavsnitt"/>
    <w:link w:val="Bunntekst"/>
    <w:uiPriority w:val="99"/>
    <w:rsid w:val="00E138F0"/>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2328</Words>
  <Characters>12344</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Domstoladministrasjonen</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Moen, Hilde Wahl</dc:creator>
  <cp:keywords/>
  <dc:description/>
  <cp:lastModifiedBy>Tofte, Ingrid Espnes</cp:lastModifiedBy>
  <cp:revision>7</cp:revision>
  <dcterms:created xsi:type="dcterms:W3CDTF">2019-09-17T07:30:00Z</dcterms:created>
  <dcterms:modified xsi:type="dcterms:W3CDTF">2024-03-01T13:53:00Z</dcterms:modified>
</cp:coreProperties>
</file>