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1761CE">
        <w:rPr>
          <w:rFonts w:ascii="Times New Roman" w:hAnsi="Times New Roman" w:cs="Times New Roman"/>
          <w:b/>
          <w:bCs/>
          <w:sz w:val="36"/>
          <w:szCs w:val="36"/>
        </w:rPr>
        <w:t xml:space="preserve">FORRETNINGSSTATISTIKK FOR HØYESTERETT </w:t>
      </w:r>
    </w:p>
    <w:p w:rsid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61CE">
        <w:rPr>
          <w:rFonts w:ascii="Times New Roman" w:hAnsi="Times New Roman" w:cs="Times New Roman"/>
          <w:b/>
          <w:bCs/>
          <w:sz w:val="28"/>
          <w:szCs w:val="28"/>
        </w:rPr>
        <w:t>01.01.2015</w:t>
      </w:r>
      <w:proofErr w:type="gramEnd"/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 - 31.12.2015</w:t>
      </w:r>
    </w:p>
    <w:p w:rsidR="009A57A6" w:rsidRPr="001761CE" w:rsidRDefault="009A57A6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>ANKEUTVALGETS VIRKSOMHET - SIVILE SAKER</w:t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anker over dom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6"/>
        <w:gridCol w:w="1136"/>
        <w:gridCol w:w="368"/>
      </w:tblGrid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Innkommet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469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484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2602"/>
        <w:gridCol w:w="1222"/>
      </w:tblGrid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henvist til Høyesterett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nektet fremmet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Hevete ankesaker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Opphevet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Anketillatelse gitt (verdi/dir.)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Anketillatelse ikke gitt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anker over kjennelse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2"/>
        <w:gridCol w:w="663"/>
        <w:gridCol w:w="24"/>
      </w:tblGrid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start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anker over kjennelse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Avgjort i ankeutvalget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slutt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67645" w:rsidRDefault="00967645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6"/>
        <w:gridCol w:w="2171"/>
        <w:gridCol w:w="1032"/>
      </w:tblGrid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 over kjennelse henvist til Høyesterett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Forkastet eller stadfestet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Tatt til følge/opphevet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nektet fremmet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Hevete anker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anker over beslutning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2"/>
        <w:gridCol w:w="663"/>
        <w:gridCol w:w="24"/>
      </w:tblGrid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start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anker over beslutning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andre saker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Avgjort i ankeutvalget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slutt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2"/>
        <w:gridCol w:w="2139"/>
        <w:gridCol w:w="1018"/>
      </w:tblGrid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 over beslutning henvist til Høyesterett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Forkastet eller stadfestet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Tatt til følge/opphevet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nektet fremmet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Hevete anker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>HØYESTERETT I AVDELING - SIVILE SAKER</w:t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ANKER OVER DOM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0"/>
        <w:gridCol w:w="330"/>
        <w:gridCol w:w="79"/>
      </w:tblGrid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Henvist til behandling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seks måneder fra innkommet Høyesterett til ankeforhandlingens start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6B5BFB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seks måneder fra innkommet Høyesterett til ankeforhandlingens start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ANKER OVER KJENNELSE/BESLUTNING OG ANDRE SAKER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4"/>
        <w:gridCol w:w="247"/>
        <w:gridCol w:w="79"/>
      </w:tblGrid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Henvist til behandling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seks måneder fra innkommet Høyesterett til ankeforhandlingens start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seks måneder fra innkommet Høyesterett til ankeforhandlingens start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SIVILE SAKER SAMLET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0"/>
        <w:gridCol w:w="330"/>
        <w:gridCol w:w="79"/>
      </w:tblGrid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Henvist til behandling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seks måneder fra innkommet Høyesterett til ankeforhandlingens start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seks måneder fra innkommet Høyesterett til ankeforhandlingens start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6B5BFB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BEHANDLINGSTID FOR SIVILE SAKER - ANKEUTVALGET OG HØYESTERETT I AVDELING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0"/>
        <w:gridCol w:w="394"/>
        <w:gridCol w:w="534"/>
      </w:tblGrid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dom fra innkommet Høyesterett til avgjort i ankeutvalget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kjennelse fra innkommet Høyesterett til avgjort i ankeutvalget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beslutning fra innkommet Høyesterett til avgjort i ankeutvalget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sivile saker fra innkommet Høyesterett til ankeutvalgets henvisning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sivile saker fra ankeutvalgets henvisning til Høyesteretts avgjørelse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samlet behandlingstid for sivile saker fra innkommet Høyesterett til Høyesteretts avgjørelse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saksbehandlingstid for samtlige avgjorte sivile saker (ankeutvalg + Høyesterett i avdeling)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sivile saker fra innkommet Høyesterett til ankeforhandlingens start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sivile saker fra ankeutvalgets henvisning til ankeforhandlingens start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>ANKEUTVALGETS VIRKSOMHET - STRAFFESAKER</w:t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Straffeanker over dom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6"/>
        <w:gridCol w:w="1136"/>
        <w:gridCol w:w="368"/>
      </w:tblGrid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Innkommet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381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393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5"/>
        <w:gridCol w:w="2650"/>
        <w:gridCol w:w="1243"/>
      </w:tblGrid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tillatt fremmet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ikke tillatt fremmet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282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frafalt/hevet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Anketillatelse gitt (dir. anke)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Anketillatelse ikke gitt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Opphevet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Frifunnet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393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Straffeanker over kjennelse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2"/>
        <w:gridCol w:w="663"/>
        <w:gridCol w:w="24"/>
      </w:tblGrid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start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anker over kjennelse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466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Avgjort i ankeutvalget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473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slutt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67645" w:rsidRDefault="00967645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2"/>
        <w:gridCol w:w="2139"/>
        <w:gridCol w:w="1018"/>
      </w:tblGrid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Anker over kjennelse henvist til Høyesterett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Forkastet eller stadfestet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Tatt til følge/opphevet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frafalt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473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Straffeanker over beslutning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2"/>
        <w:gridCol w:w="663"/>
        <w:gridCol w:w="24"/>
      </w:tblGrid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start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anker over beslutning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338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Innkommet andre saker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Avgjort i ankeutvalget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i ankeutvalget ved periodens slutt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FB" w:rsidRDefault="006B5BFB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Resultat: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6"/>
        <w:gridCol w:w="2108"/>
        <w:gridCol w:w="1004"/>
      </w:tblGrid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Anker over beslutning henvist til Høyesterett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Forkastet eller stadfestet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Tatt til følge/opphevet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avvist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Anken frafalt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saker 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761CE" w:rsidRPr="001761CE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saker</w:t>
            </w: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>HØYESTERETT I AVDELING - STRAFFESAKER</w:t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STRAFFEANKER OVER DOM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9"/>
        <w:gridCol w:w="331"/>
        <w:gridCol w:w="79"/>
      </w:tblGrid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Henvist til Høyesterett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5948C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STRAFFEANKER OVER KJENNELSE/BESLUTNING OG ANDRE SAKER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9"/>
        <w:gridCol w:w="331"/>
        <w:gridCol w:w="79"/>
      </w:tblGrid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Tillatt fremmet til behandling / henvist til Høyesterett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5948C6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5948C6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5948C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1761CE" w:rsidRDefault="001761CE" w:rsidP="00176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</w:p>
    <w:p w:rsidR="00967645" w:rsidRDefault="00967645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CE" w:rsidRPr="001761CE" w:rsidRDefault="001761CE" w:rsidP="001761CE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STRAFFESAKER SAMLET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9"/>
        <w:gridCol w:w="331"/>
        <w:gridCol w:w="79"/>
      </w:tblGrid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start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Tillatt fremmet til behandling / henvist til Høyesterett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5948C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Avgjort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storkammer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Behandlet i plenum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Hevet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Ikke avgjorte saker ved periodens slutt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5948C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over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5948C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E" w:rsidRPr="001761CE"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Antall saker med behandlingstid under tre måneder fra innkommet Høyesterett til ankeforhandlingens start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1CE" w:rsidRPr="00967645" w:rsidRDefault="001761CE" w:rsidP="0096764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sz w:val="24"/>
          <w:szCs w:val="24"/>
        </w:rPr>
        <w:br/>
      </w:r>
      <w:r w:rsidRPr="001761CE">
        <w:rPr>
          <w:rFonts w:ascii="Times New Roman" w:hAnsi="Times New Roman" w:cs="Times New Roman"/>
          <w:b/>
          <w:bCs/>
          <w:sz w:val="28"/>
          <w:szCs w:val="28"/>
        </w:rPr>
        <w:t xml:space="preserve">BEHANDLINGSTID FOR STRAFFESAKER - ANKEUTVALGET OG HØYESTERETT I AVDELING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1"/>
        <w:gridCol w:w="384"/>
        <w:gridCol w:w="523"/>
      </w:tblGrid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C34350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dom fra innkommet Høyesterett til avgjort i ankeutvalget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kjennelse fra innkommet Høyesterett til avgjort i ankeutvalget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anker over beslutning fra innkommet Høyesterett til avgjort i ankeutvalget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behandlingstid for straffesaker fra innkommet Høyesterett til ankeutvalget tillot saken fremmet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straffesaker fra ankeutvalget tillot saken fremmet til Høyesteretts avgjørelse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samlet behandlingstid for straffesaker fra innkommet i Høyesterett til Høyesteretts avgjørelse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>Gjennomsnittlig saksbehandlingstid for samtlige avgjorte straffesaker (ankeutvalg + Høyesterett i avdeling)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straffesaker fra innkommet Høyesterett til ankeforhandlingens start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1CE" w:rsidRPr="001761CE" w:rsidTr="001D05CF"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Gjennomsnittlig behandlingstid for straffesaker fra ankeutvalgets henvisning til ankeforhandlingens start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761CE" w:rsidP="001761CE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CE" w:rsidRPr="001761CE" w:rsidRDefault="001D05CF" w:rsidP="00176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>mnd</w:t>
            </w:r>
            <w:proofErr w:type="spellEnd"/>
            <w:r w:rsidR="001761CE"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4145" w:rsidRPr="001761CE" w:rsidRDefault="00004145" w:rsidP="001761CE">
      <w:bookmarkStart w:id="0" w:name="_GoBack"/>
      <w:bookmarkEnd w:id="0"/>
    </w:p>
    <w:sectPr w:rsidR="00004145" w:rsidRPr="001761CE" w:rsidSect="005948C6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CE"/>
    <w:rsid w:val="000036E4"/>
    <w:rsid w:val="00004145"/>
    <w:rsid w:val="00012649"/>
    <w:rsid w:val="0001378F"/>
    <w:rsid w:val="0003038D"/>
    <w:rsid w:val="0003453D"/>
    <w:rsid w:val="000371A8"/>
    <w:rsid w:val="000509E3"/>
    <w:rsid w:val="000721E8"/>
    <w:rsid w:val="0007441E"/>
    <w:rsid w:val="000823FE"/>
    <w:rsid w:val="000864E5"/>
    <w:rsid w:val="000965C5"/>
    <w:rsid w:val="000A2DA0"/>
    <w:rsid w:val="000C1296"/>
    <w:rsid w:val="000C7A50"/>
    <w:rsid w:val="000D193D"/>
    <w:rsid w:val="000D2BA8"/>
    <w:rsid w:val="000E1449"/>
    <w:rsid w:val="000E319D"/>
    <w:rsid w:val="000E350B"/>
    <w:rsid w:val="000F4911"/>
    <w:rsid w:val="00114019"/>
    <w:rsid w:val="00116F70"/>
    <w:rsid w:val="00122A22"/>
    <w:rsid w:val="00126CCE"/>
    <w:rsid w:val="00127EF3"/>
    <w:rsid w:val="001330B3"/>
    <w:rsid w:val="00134BE7"/>
    <w:rsid w:val="00150F7F"/>
    <w:rsid w:val="001761CE"/>
    <w:rsid w:val="00195771"/>
    <w:rsid w:val="00197D21"/>
    <w:rsid w:val="001A1A19"/>
    <w:rsid w:val="001C1BC7"/>
    <w:rsid w:val="001C2D4E"/>
    <w:rsid w:val="001D05CF"/>
    <w:rsid w:val="001E1747"/>
    <w:rsid w:val="001E245B"/>
    <w:rsid w:val="001E77E7"/>
    <w:rsid w:val="001F26D5"/>
    <w:rsid w:val="002021E2"/>
    <w:rsid w:val="00207F67"/>
    <w:rsid w:val="002316BB"/>
    <w:rsid w:val="002375B6"/>
    <w:rsid w:val="00240107"/>
    <w:rsid w:val="00244278"/>
    <w:rsid w:val="0024523E"/>
    <w:rsid w:val="00250047"/>
    <w:rsid w:val="002652D4"/>
    <w:rsid w:val="00280B7B"/>
    <w:rsid w:val="002A57C6"/>
    <w:rsid w:val="002C0FB1"/>
    <w:rsid w:val="002E351F"/>
    <w:rsid w:val="002F0BFB"/>
    <w:rsid w:val="002F39C1"/>
    <w:rsid w:val="002F65A3"/>
    <w:rsid w:val="00314B74"/>
    <w:rsid w:val="003269CE"/>
    <w:rsid w:val="003306F2"/>
    <w:rsid w:val="003313DE"/>
    <w:rsid w:val="00346FB4"/>
    <w:rsid w:val="00355955"/>
    <w:rsid w:val="00357DDE"/>
    <w:rsid w:val="00365C3B"/>
    <w:rsid w:val="003836D5"/>
    <w:rsid w:val="003856E8"/>
    <w:rsid w:val="003B5A1F"/>
    <w:rsid w:val="003B6AF3"/>
    <w:rsid w:val="003E13D9"/>
    <w:rsid w:val="00415276"/>
    <w:rsid w:val="00433043"/>
    <w:rsid w:val="004461D1"/>
    <w:rsid w:val="00453D2E"/>
    <w:rsid w:val="00454A41"/>
    <w:rsid w:val="00465440"/>
    <w:rsid w:val="00466083"/>
    <w:rsid w:val="0047019B"/>
    <w:rsid w:val="004772A9"/>
    <w:rsid w:val="00481521"/>
    <w:rsid w:val="004821A7"/>
    <w:rsid w:val="00486542"/>
    <w:rsid w:val="004E400D"/>
    <w:rsid w:val="005177CF"/>
    <w:rsid w:val="00530AD8"/>
    <w:rsid w:val="0053603D"/>
    <w:rsid w:val="00545A5E"/>
    <w:rsid w:val="00560506"/>
    <w:rsid w:val="00562D2E"/>
    <w:rsid w:val="00582F1E"/>
    <w:rsid w:val="00584193"/>
    <w:rsid w:val="00590BB3"/>
    <w:rsid w:val="00592327"/>
    <w:rsid w:val="0059308F"/>
    <w:rsid w:val="005948C6"/>
    <w:rsid w:val="005A1861"/>
    <w:rsid w:val="005C1D61"/>
    <w:rsid w:val="005C6F83"/>
    <w:rsid w:val="005C7368"/>
    <w:rsid w:val="005D3959"/>
    <w:rsid w:val="005D50A5"/>
    <w:rsid w:val="005D7719"/>
    <w:rsid w:val="005E089A"/>
    <w:rsid w:val="00605A6C"/>
    <w:rsid w:val="00614DFE"/>
    <w:rsid w:val="006153A8"/>
    <w:rsid w:val="006156A4"/>
    <w:rsid w:val="006304E3"/>
    <w:rsid w:val="00632ECF"/>
    <w:rsid w:val="0065012C"/>
    <w:rsid w:val="00654CCC"/>
    <w:rsid w:val="00670169"/>
    <w:rsid w:val="0068213B"/>
    <w:rsid w:val="006B0C57"/>
    <w:rsid w:val="006B3C8A"/>
    <w:rsid w:val="006B5BFB"/>
    <w:rsid w:val="006C02E8"/>
    <w:rsid w:val="006C13FC"/>
    <w:rsid w:val="006D54D0"/>
    <w:rsid w:val="006D5BDE"/>
    <w:rsid w:val="00722D69"/>
    <w:rsid w:val="00723451"/>
    <w:rsid w:val="00727798"/>
    <w:rsid w:val="00731ED8"/>
    <w:rsid w:val="00737AD4"/>
    <w:rsid w:val="0074300F"/>
    <w:rsid w:val="00747183"/>
    <w:rsid w:val="00763E44"/>
    <w:rsid w:val="007960ED"/>
    <w:rsid w:val="00796521"/>
    <w:rsid w:val="007A5A88"/>
    <w:rsid w:val="007C476A"/>
    <w:rsid w:val="007D2C15"/>
    <w:rsid w:val="007D673E"/>
    <w:rsid w:val="008021D4"/>
    <w:rsid w:val="00812AA0"/>
    <w:rsid w:val="0083525C"/>
    <w:rsid w:val="00841554"/>
    <w:rsid w:val="008475B8"/>
    <w:rsid w:val="00856B24"/>
    <w:rsid w:val="00860024"/>
    <w:rsid w:val="008636B7"/>
    <w:rsid w:val="00866003"/>
    <w:rsid w:val="0087528E"/>
    <w:rsid w:val="00876ED0"/>
    <w:rsid w:val="008800AF"/>
    <w:rsid w:val="0088511D"/>
    <w:rsid w:val="008A0B25"/>
    <w:rsid w:val="008A732C"/>
    <w:rsid w:val="008B33FF"/>
    <w:rsid w:val="008B383E"/>
    <w:rsid w:val="008B5DDB"/>
    <w:rsid w:val="008C0370"/>
    <w:rsid w:val="008C525F"/>
    <w:rsid w:val="008C5CF8"/>
    <w:rsid w:val="008D6A78"/>
    <w:rsid w:val="008F0706"/>
    <w:rsid w:val="008F57F4"/>
    <w:rsid w:val="008F5EB6"/>
    <w:rsid w:val="008F69E8"/>
    <w:rsid w:val="00900C94"/>
    <w:rsid w:val="00910E70"/>
    <w:rsid w:val="009141CF"/>
    <w:rsid w:val="0092217F"/>
    <w:rsid w:val="009322E0"/>
    <w:rsid w:val="00962530"/>
    <w:rsid w:val="009669CE"/>
    <w:rsid w:val="00967645"/>
    <w:rsid w:val="009745B8"/>
    <w:rsid w:val="00980EC2"/>
    <w:rsid w:val="009A198C"/>
    <w:rsid w:val="009A57A6"/>
    <w:rsid w:val="009C673C"/>
    <w:rsid w:val="009D6A98"/>
    <w:rsid w:val="009D7DC9"/>
    <w:rsid w:val="009E15B7"/>
    <w:rsid w:val="00A17007"/>
    <w:rsid w:val="00A604E7"/>
    <w:rsid w:val="00A61563"/>
    <w:rsid w:val="00A655E7"/>
    <w:rsid w:val="00A66958"/>
    <w:rsid w:val="00A77BD5"/>
    <w:rsid w:val="00A94257"/>
    <w:rsid w:val="00AA08CA"/>
    <w:rsid w:val="00AA180F"/>
    <w:rsid w:val="00AB7397"/>
    <w:rsid w:val="00AC5FA4"/>
    <w:rsid w:val="00AC717C"/>
    <w:rsid w:val="00AE12D9"/>
    <w:rsid w:val="00AF0418"/>
    <w:rsid w:val="00B05574"/>
    <w:rsid w:val="00B07149"/>
    <w:rsid w:val="00B12F3D"/>
    <w:rsid w:val="00B201C2"/>
    <w:rsid w:val="00B5591C"/>
    <w:rsid w:val="00B563F9"/>
    <w:rsid w:val="00B61446"/>
    <w:rsid w:val="00B816A7"/>
    <w:rsid w:val="00B90902"/>
    <w:rsid w:val="00B93C50"/>
    <w:rsid w:val="00BC51C8"/>
    <w:rsid w:val="00BC76C2"/>
    <w:rsid w:val="00BD4F57"/>
    <w:rsid w:val="00BF6657"/>
    <w:rsid w:val="00C20B87"/>
    <w:rsid w:val="00C23F9B"/>
    <w:rsid w:val="00C34350"/>
    <w:rsid w:val="00C363CA"/>
    <w:rsid w:val="00C448E7"/>
    <w:rsid w:val="00C74C26"/>
    <w:rsid w:val="00C838E0"/>
    <w:rsid w:val="00C866B0"/>
    <w:rsid w:val="00C93B23"/>
    <w:rsid w:val="00CB22B3"/>
    <w:rsid w:val="00CC0A4D"/>
    <w:rsid w:val="00CD025E"/>
    <w:rsid w:val="00CD4664"/>
    <w:rsid w:val="00CE5F80"/>
    <w:rsid w:val="00CF0201"/>
    <w:rsid w:val="00D0364C"/>
    <w:rsid w:val="00D1022B"/>
    <w:rsid w:val="00D24FD9"/>
    <w:rsid w:val="00D33D47"/>
    <w:rsid w:val="00D354E9"/>
    <w:rsid w:val="00D37AC9"/>
    <w:rsid w:val="00D429AD"/>
    <w:rsid w:val="00D54D29"/>
    <w:rsid w:val="00D5685F"/>
    <w:rsid w:val="00D6494F"/>
    <w:rsid w:val="00D65107"/>
    <w:rsid w:val="00D76FFD"/>
    <w:rsid w:val="00D82F03"/>
    <w:rsid w:val="00D93840"/>
    <w:rsid w:val="00D944B9"/>
    <w:rsid w:val="00DA4370"/>
    <w:rsid w:val="00DB0B6F"/>
    <w:rsid w:val="00DC2443"/>
    <w:rsid w:val="00DD0841"/>
    <w:rsid w:val="00DD4181"/>
    <w:rsid w:val="00DD54AF"/>
    <w:rsid w:val="00DE702B"/>
    <w:rsid w:val="00DF0DE7"/>
    <w:rsid w:val="00DF522E"/>
    <w:rsid w:val="00E022F4"/>
    <w:rsid w:val="00E10BA9"/>
    <w:rsid w:val="00E24BD8"/>
    <w:rsid w:val="00E40BE9"/>
    <w:rsid w:val="00E50738"/>
    <w:rsid w:val="00E63D3B"/>
    <w:rsid w:val="00E665B8"/>
    <w:rsid w:val="00E70191"/>
    <w:rsid w:val="00E875AC"/>
    <w:rsid w:val="00E96F5A"/>
    <w:rsid w:val="00EA5927"/>
    <w:rsid w:val="00EB5B55"/>
    <w:rsid w:val="00EC0CC5"/>
    <w:rsid w:val="00EC43EE"/>
    <w:rsid w:val="00ED068D"/>
    <w:rsid w:val="00EE7378"/>
    <w:rsid w:val="00F067FD"/>
    <w:rsid w:val="00F35D88"/>
    <w:rsid w:val="00F40FF9"/>
    <w:rsid w:val="00F41C8D"/>
    <w:rsid w:val="00F42349"/>
    <w:rsid w:val="00F52CD2"/>
    <w:rsid w:val="00F534E9"/>
    <w:rsid w:val="00F607B9"/>
    <w:rsid w:val="00FA2505"/>
    <w:rsid w:val="00FA5263"/>
    <w:rsid w:val="00FA74DA"/>
    <w:rsid w:val="00FB5D99"/>
    <w:rsid w:val="00FB6B32"/>
    <w:rsid w:val="00FC185C"/>
    <w:rsid w:val="00FC5920"/>
    <w:rsid w:val="00FD7857"/>
    <w:rsid w:val="00FE6F8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35EDCB85</Template>
  <TotalTime>1</TotalTime>
  <Pages>8</Pages>
  <Words>1323</Words>
  <Characters>7013</Characters>
  <Application>Microsoft Office Word</Application>
  <DocSecurity>4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Aamodt, Øistein</dc:creator>
  <cp:lastModifiedBy>Yedicam, Rizwana</cp:lastModifiedBy>
  <cp:revision>2</cp:revision>
  <cp:lastPrinted>2016-01-08T09:20:00Z</cp:lastPrinted>
  <dcterms:created xsi:type="dcterms:W3CDTF">2016-01-08T09:21:00Z</dcterms:created>
  <dcterms:modified xsi:type="dcterms:W3CDTF">2016-01-08T09:21:00Z</dcterms:modified>
</cp:coreProperties>
</file>